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DA76" w14:textId="77777777" w:rsidR="00E322F3" w:rsidRDefault="00E322F3"/>
    <w:p w14:paraId="261A9ED6" w14:textId="12CE0920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155853" w:rsidRPr="00155853">
        <w:rPr>
          <w:rFonts w:ascii="Corbel" w:hAnsi="Corbel"/>
          <w:b/>
          <w:color w:val="000000" w:themeColor="text1"/>
          <w:sz w:val="28"/>
          <w:szCs w:val="28"/>
        </w:rPr>
        <w:t>Kontors- och skolmaterial samt datortillbehör 2022</w:t>
      </w:r>
    </w:p>
    <w:p w14:paraId="664C3388" w14:textId="4BED1953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155853" w:rsidRPr="00155853">
        <w:rPr>
          <w:rFonts w:ascii="Corbel" w:hAnsi="Corbel"/>
          <w:b/>
          <w:sz w:val="28"/>
          <w:szCs w:val="28"/>
        </w:rPr>
        <w:t>10572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155853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 xml:space="preserve">Annan katalog som är anpassad till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Proceed</w:t>
            </w:r>
            <w:r>
              <w:rPr>
                <w:rFonts w:ascii="Corbel" w:hAnsi="Corbel"/>
                <w:b/>
                <w:color w:val="000000"/>
              </w:rPr>
              <w:t>o</w:t>
            </w:r>
            <w:proofErr w:type="spellEnd"/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6D4281B" w:rsidR="00D27DBE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4138D6B" w14:textId="3D251438" w:rsidR="00117064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528573B9" w14:textId="64B54FB4" w:rsidR="00117064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7CD221D9" w14:textId="77777777" w:rsidR="00117064" w:rsidRPr="00DB5A2D" w:rsidRDefault="00117064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4E174F3D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DC6169" w:rsidRPr="00DB5A2D" w14:paraId="053773C7" w14:textId="77777777" w:rsidTr="00EC34B1">
        <w:tc>
          <w:tcPr>
            <w:tcW w:w="9209" w:type="dxa"/>
            <w:gridSpan w:val="2"/>
            <w:shd w:val="clear" w:color="auto" w:fill="D9D9D9"/>
          </w:tcPr>
          <w:p w14:paraId="03E7C0EC" w14:textId="61EB6293" w:rsidR="00DC6169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 xml:space="preserve">Ange vilket/vilka format av </w:t>
            </w:r>
            <w:r w:rsidR="00DC6169" w:rsidRPr="00DB5A2D">
              <w:rPr>
                <w:rFonts w:ascii="Corbel" w:hAnsi="Corbel"/>
                <w:b/>
                <w:color w:val="000000"/>
              </w:rPr>
              <w:t xml:space="preserve">punch </w:t>
            </w:r>
            <w:proofErr w:type="spellStart"/>
            <w:r w:rsidR="00DC6169" w:rsidRPr="00DB5A2D">
              <w:rPr>
                <w:rFonts w:ascii="Corbel" w:hAnsi="Corbel"/>
                <w:b/>
                <w:color w:val="000000"/>
              </w:rPr>
              <w:t>out</w:t>
            </w:r>
            <w:proofErr w:type="spellEnd"/>
            <w:r w:rsidR="00DC6169" w:rsidRPr="00DB5A2D">
              <w:rPr>
                <w:rFonts w:ascii="Corbel" w:hAnsi="Corbel"/>
                <w:b/>
                <w:color w:val="000000"/>
              </w:rPr>
              <w:t xml:space="preserve"> </w:t>
            </w:r>
            <w:r>
              <w:rPr>
                <w:rFonts w:ascii="Corbel" w:hAnsi="Corbel"/>
                <w:b/>
                <w:color w:val="000000"/>
              </w:rPr>
              <w:t xml:space="preserve">som </w:t>
            </w:r>
            <w:r w:rsidR="00DC6169" w:rsidRPr="00DB5A2D">
              <w:rPr>
                <w:rFonts w:ascii="Corbel" w:hAnsi="Corbel"/>
                <w:b/>
                <w:color w:val="000000"/>
              </w:rPr>
              <w:t>erbjuds? (ange ja/nej):</w:t>
            </w:r>
          </w:p>
          <w:p w14:paraId="6CE0C020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DC6169" w:rsidRPr="00DB5A2D" w14:paraId="375A55BC" w14:textId="77777777" w:rsidTr="00EC34B1">
        <w:tc>
          <w:tcPr>
            <w:tcW w:w="3227" w:type="dxa"/>
          </w:tcPr>
          <w:p w14:paraId="2193D32B" w14:textId="676A47FE" w:rsidR="00DC6169" w:rsidRPr="00DB5A2D" w:rsidRDefault="00C40467" w:rsidP="00BA39C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C40467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C40467">
              <w:rPr>
                <w:rFonts w:ascii="Corbel" w:hAnsi="Corbel"/>
                <w:b/>
                <w:color w:val="000000"/>
              </w:rPr>
              <w:t xml:space="preserve"> BIS Punch </w:t>
            </w:r>
            <w:proofErr w:type="spellStart"/>
            <w:r w:rsidRPr="00C40467">
              <w:rPr>
                <w:rFonts w:ascii="Corbel" w:hAnsi="Corbel"/>
                <w:b/>
                <w:color w:val="000000"/>
              </w:rPr>
              <w:t>Out</w:t>
            </w:r>
            <w:proofErr w:type="spellEnd"/>
          </w:p>
        </w:tc>
        <w:tc>
          <w:tcPr>
            <w:tcW w:w="5982" w:type="dxa"/>
          </w:tcPr>
          <w:p w14:paraId="3F18D96F" w14:textId="77777777" w:rsidR="00DC6169" w:rsidRPr="00DB5A2D" w:rsidRDefault="00DC6169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6D98CEC6" w14:textId="77777777" w:rsidTr="00EC34B1">
        <w:tc>
          <w:tcPr>
            <w:tcW w:w="3227" w:type="dxa"/>
          </w:tcPr>
          <w:p w14:paraId="29328415" w14:textId="7358CCC9" w:rsidR="00C40467" w:rsidRP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>
              <w:rPr>
                <w:rFonts w:ascii="Corbel" w:hAnsi="Corbel"/>
                <w:b/>
                <w:color w:val="000000"/>
              </w:rPr>
              <w:t>OCI</w:t>
            </w:r>
          </w:p>
        </w:tc>
        <w:tc>
          <w:tcPr>
            <w:tcW w:w="5982" w:type="dxa"/>
          </w:tcPr>
          <w:p w14:paraId="1201E41C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C40467" w:rsidRPr="00DB5A2D" w14:paraId="32C6B8D0" w14:textId="77777777" w:rsidTr="00EC34B1">
        <w:tc>
          <w:tcPr>
            <w:tcW w:w="3227" w:type="dxa"/>
          </w:tcPr>
          <w:p w14:paraId="46ADB503" w14:textId="30B54257" w:rsidR="00C40467" w:rsidRDefault="00C40467" w:rsidP="00A2049A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>
              <w:rPr>
                <w:rFonts w:ascii="Corbel" w:hAnsi="Corbel"/>
                <w:b/>
                <w:color w:val="000000"/>
              </w:rPr>
              <w:t>cXML</w:t>
            </w:r>
            <w:proofErr w:type="spellEnd"/>
          </w:p>
        </w:tc>
        <w:tc>
          <w:tcPr>
            <w:tcW w:w="5982" w:type="dxa"/>
          </w:tcPr>
          <w:p w14:paraId="11061E57" w14:textId="77777777" w:rsidR="00C40467" w:rsidRPr="00DB5A2D" w:rsidRDefault="00C40467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1F97E20B" w14:textId="77777777" w:rsidR="00DC6169" w:rsidRPr="00DB5A2D" w:rsidRDefault="00DC6169" w:rsidP="00AA105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91A3CA7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17064"/>
    <w:rsid w:val="00131C80"/>
    <w:rsid w:val="00155853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18</TotalTime>
  <Pages>2</Pages>
  <Words>157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Sävefjärd Helena</cp:lastModifiedBy>
  <cp:revision>7</cp:revision>
  <cp:lastPrinted>2020-01-30T08:29:00Z</cp:lastPrinted>
  <dcterms:created xsi:type="dcterms:W3CDTF">2021-04-22T07:32:00Z</dcterms:created>
  <dcterms:modified xsi:type="dcterms:W3CDTF">2022-12-01T12:32:00Z</dcterms:modified>
</cp:coreProperties>
</file>