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0087" w14:textId="73D348A4" w:rsidR="00593A20" w:rsidRPr="007227B9" w:rsidRDefault="002617BC" w:rsidP="00FD307E">
      <w:pPr>
        <w:pStyle w:val="Sidhuvud"/>
        <w:pBdr>
          <w:bottom w:val="single" w:sz="6" w:space="0" w:color="auto"/>
        </w:pBdr>
        <w:spacing w:after="120" w:line="300" w:lineRule="atLeast"/>
        <w:rPr>
          <w:rFonts w:ascii="Corbel" w:hAnsi="Corbel" w:cs="Calibri Light"/>
          <w:b/>
          <w:smallCaps/>
          <w:color w:val="AF5A91"/>
          <w:sz w:val="72"/>
          <w:szCs w:val="56"/>
        </w:rPr>
      </w:pPr>
      <w:r>
        <w:rPr>
          <w:rFonts w:ascii="Corbel" w:hAnsi="Corbel" w:cs="Calibri Light"/>
          <w:b/>
          <w:smallCaps/>
          <w:color w:val="AF5A91"/>
          <w:sz w:val="74"/>
          <w:szCs w:val="56"/>
        </w:rPr>
        <w:t>Checklista hållbarhet</w:t>
      </w:r>
    </w:p>
    <w:p w14:paraId="0A1AE95A" w14:textId="32905AA1" w:rsidR="00593A20" w:rsidRPr="002617BC" w:rsidRDefault="002617BC" w:rsidP="002617BC">
      <w:pPr>
        <w:rPr>
          <w:rFonts w:eastAsia="MS Gothic" w:cs="Segoe UI"/>
          <w:bCs/>
          <w:szCs w:val="28"/>
        </w:rPr>
      </w:pPr>
      <w:r w:rsidRPr="002617BC">
        <w:rPr>
          <w:rFonts w:eastAsia="MS Gothic" w:cs="Segoe UI"/>
          <w:bCs/>
          <w:szCs w:val="28"/>
        </w:rPr>
        <w:t xml:space="preserve">Checklistan används som underlag till </w:t>
      </w:r>
      <w:r w:rsidR="009A6662">
        <w:rPr>
          <w:rFonts w:eastAsia="MS Gothic" w:cs="Segoe UI"/>
          <w:bCs/>
          <w:szCs w:val="28"/>
        </w:rPr>
        <w:t>affärsanalysen (</w:t>
      </w:r>
      <w:r w:rsidRPr="002617BC">
        <w:rPr>
          <w:rFonts w:eastAsia="MS Gothic" w:cs="Segoe UI"/>
          <w:bCs/>
          <w:szCs w:val="28"/>
        </w:rPr>
        <w:t>AFFA</w:t>
      </w:r>
      <w:r w:rsidR="009A6662">
        <w:rPr>
          <w:rFonts w:eastAsia="MS Gothic" w:cs="Segoe UI"/>
          <w:bCs/>
          <w:szCs w:val="28"/>
        </w:rPr>
        <w:t>)</w:t>
      </w:r>
      <w:r w:rsidR="0081590B">
        <w:rPr>
          <w:rFonts w:eastAsia="MS Gothic" w:cs="Segoe UI"/>
          <w:bCs/>
          <w:szCs w:val="28"/>
        </w:rPr>
        <w:t xml:space="preserve">. </w:t>
      </w:r>
      <w:proofErr w:type="spellStart"/>
      <w:r w:rsidR="0081590B" w:rsidRPr="0081590B">
        <w:rPr>
          <w:rFonts w:eastAsia="MS Gothic" w:cs="Segoe UI"/>
          <w:bCs/>
          <w:szCs w:val="28"/>
        </w:rPr>
        <w:t>Hållbarhetsstrateg</w:t>
      </w:r>
      <w:r w:rsidR="0081590B">
        <w:rPr>
          <w:rFonts w:eastAsia="MS Gothic" w:cs="Segoe UI"/>
          <w:bCs/>
          <w:szCs w:val="28"/>
        </w:rPr>
        <w:t>en</w:t>
      </w:r>
      <w:proofErr w:type="spellEnd"/>
      <w:r w:rsidR="0081590B" w:rsidRPr="0081590B">
        <w:rPr>
          <w:rFonts w:eastAsia="MS Gothic" w:cs="Segoe UI"/>
          <w:bCs/>
          <w:szCs w:val="28"/>
        </w:rPr>
        <w:t xml:space="preserve"> </w:t>
      </w:r>
      <w:r w:rsidR="00611B3E">
        <w:rPr>
          <w:rFonts w:eastAsia="MS Gothic" w:cs="Segoe UI"/>
          <w:bCs/>
          <w:szCs w:val="28"/>
        </w:rPr>
        <w:t xml:space="preserve">ansvarar för att fylla i </w:t>
      </w:r>
      <w:r w:rsidR="0081590B">
        <w:rPr>
          <w:rFonts w:eastAsia="MS Gothic" w:cs="Segoe UI"/>
          <w:bCs/>
          <w:szCs w:val="28"/>
        </w:rPr>
        <w:t xml:space="preserve">checklistan </w:t>
      </w:r>
      <w:r w:rsidR="00611B3E">
        <w:rPr>
          <w:rFonts w:eastAsia="MS Gothic" w:cs="Segoe UI"/>
          <w:bCs/>
          <w:szCs w:val="28"/>
        </w:rPr>
        <w:t xml:space="preserve">som antingen kan </w:t>
      </w:r>
      <w:r w:rsidR="0081590B" w:rsidRPr="0081590B">
        <w:rPr>
          <w:rFonts w:eastAsia="MS Gothic" w:cs="Segoe UI"/>
          <w:bCs/>
          <w:szCs w:val="28"/>
        </w:rPr>
        <w:t xml:space="preserve">bifogas till eller sammanfattas </w:t>
      </w:r>
      <w:r w:rsidR="0081590B">
        <w:rPr>
          <w:rFonts w:eastAsia="MS Gothic" w:cs="Segoe UI"/>
          <w:bCs/>
          <w:szCs w:val="28"/>
        </w:rPr>
        <w:t xml:space="preserve">i </w:t>
      </w:r>
      <w:r w:rsidR="0081590B" w:rsidRPr="0081590B">
        <w:rPr>
          <w:rFonts w:eastAsia="MS Gothic" w:cs="Segoe UI"/>
          <w:bCs/>
          <w:szCs w:val="28"/>
        </w:rPr>
        <w:t>AFFA.</w:t>
      </w:r>
    </w:p>
    <w:p w14:paraId="27CE0ADD" w14:textId="77777777" w:rsidR="002617BC" w:rsidRDefault="002617BC" w:rsidP="00FD307E">
      <w:pPr>
        <w:rPr>
          <w:rFonts w:eastAsia="MS Gothic" w:cs="Segoe UI"/>
          <w:b/>
          <w:bCs/>
          <w:szCs w:val="28"/>
        </w:rPr>
      </w:pPr>
    </w:p>
    <w:p w14:paraId="4576DEE9" w14:textId="3526E5E3" w:rsidR="00C14465" w:rsidRPr="002567CF" w:rsidRDefault="00C14465" w:rsidP="00FD307E">
      <w:pPr>
        <w:rPr>
          <w:rFonts w:eastAsia="MS Gothic" w:cs="Segoe UI"/>
          <w:bCs/>
          <w:szCs w:val="28"/>
        </w:rPr>
      </w:pPr>
      <w:r w:rsidRPr="00933C6B">
        <w:rPr>
          <w:rFonts w:eastAsia="MS Gothic" w:cs="Segoe UI"/>
          <w:b/>
          <w:bCs/>
          <w:szCs w:val="28"/>
        </w:rPr>
        <w:t>Datum</w:t>
      </w:r>
      <w:r w:rsidR="00866492" w:rsidRPr="00933C6B">
        <w:rPr>
          <w:rFonts w:eastAsia="MS Gothic" w:cs="Segoe UI"/>
          <w:b/>
          <w:bCs/>
          <w:szCs w:val="28"/>
        </w:rPr>
        <w:t>:</w:t>
      </w:r>
      <w:r w:rsidR="00CA4E29" w:rsidRPr="002567CF">
        <w:rPr>
          <w:rFonts w:eastAsia="MS Gothic" w:cs="Segoe UI"/>
          <w:bCs/>
          <w:szCs w:val="28"/>
        </w:rPr>
        <w:t xml:space="preserve"> </w:t>
      </w:r>
    </w:p>
    <w:p w14:paraId="0499E733" w14:textId="65A82F37" w:rsidR="008D24B9" w:rsidRPr="002567CF" w:rsidRDefault="00C14465" w:rsidP="00FD307E">
      <w:r w:rsidRPr="00933C6B">
        <w:rPr>
          <w:rFonts w:eastAsia="MS Gothic" w:cs="Segoe UI"/>
          <w:b/>
          <w:bCs/>
          <w:szCs w:val="28"/>
        </w:rPr>
        <w:t xml:space="preserve">Ansvarig för </w:t>
      </w:r>
      <w:r w:rsidR="002617BC">
        <w:rPr>
          <w:rFonts w:eastAsia="MS Gothic" w:cs="Segoe UI"/>
          <w:b/>
          <w:bCs/>
          <w:szCs w:val="28"/>
        </w:rPr>
        <w:t>checklistan</w:t>
      </w:r>
      <w:r w:rsidRPr="00933C6B">
        <w:rPr>
          <w:rFonts w:eastAsia="MS Gothic" w:cs="Segoe UI"/>
          <w:b/>
          <w:bCs/>
          <w:szCs w:val="28"/>
        </w:rPr>
        <w:t>:</w:t>
      </w:r>
      <w:r w:rsidRPr="002567CF">
        <w:rPr>
          <w:rFonts w:eastAsia="MS Gothic" w:cs="Segoe UI"/>
          <w:bCs/>
          <w:szCs w:val="28"/>
        </w:rPr>
        <w:t xml:space="preserve"> </w:t>
      </w:r>
      <w:r w:rsidR="00866492" w:rsidRPr="002567CF">
        <w:rPr>
          <w:rFonts w:eastAsia="MS Gothic" w:cs="Segoe UI"/>
          <w:bCs/>
          <w:szCs w:val="28"/>
        </w:rPr>
        <w:t xml:space="preserve"> </w:t>
      </w:r>
    </w:p>
    <w:p w14:paraId="081EA6F8" w14:textId="77777777" w:rsidR="002409D2" w:rsidRDefault="002409D2" w:rsidP="00FD307E">
      <w:pPr>
        <w:rPr>
          <w:rFonts w:cs="Calibri Light"/>
          <w:b/>
        </w:rPr>
      </w:pPr>
    </w:p>
    <w:p w14:paraId="0D3B3F85" w14:textId="5F1D7502" w:rsidR="00866492" w:rsidRPr="00933C6B" w:rsidRDefault="00C14465" w:rsidP="00FD307E">
      <w:pPr>
        <w:rPr>
          <w:rFonts w:cs="Calibri Light"/>
          <w:b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FE5BD1" wp14:editId="12E4EEC6">
                <wp:simplePos x="0" y="0"/>
                <wp:positionH relativeFrom="column">
                  <wp:posOffset>-17780</wp:posOffset>
                </wp:positionH>
                <wp:positionV relativeFrom="paragraph">
                  <wp:posOffset>328930</wp:posOffset>
                </wp:positionV>
                <wp:extent cx="5867400" cy="1404620"/>
                <wp:effectExtent l="0" t="0" r="19050" b="20320"/>
                <wp:wrapTopAndBottom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D74E" w14:textId="5ADF8134" w:rsidR="002617BC" w:rsidRDefault="002617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E5BD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.4pt;margin-top:25.9pt;width:46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" strokeweight=".25pt">
                <v:textbox style="mso-fit-shape-to-text:t">
                  <w:txbxContent>
                    <w:p w14:paraId="144ED74E" w14:textId="5ADF8134" w:rsidR="002617BC" w:rsidRDefault="002617BC"/>
                  </w:txbxContent>
                </v:textbox>
                <w10:wrap type="topAndBottom"/>
              </v:shape>
            </w:pict>
          </mc:Fallback>
        </mc:AlternateContent>
      </w:r>
      <w:r w:rsidRPr="00933C6B">
        <w:rPr>
          <w:rFonts w:cs="Calibri Light"/>
          <w:b/>
        </w:rPr>
        <w:t>Vilket är det huvudsakliga föremålet för upphandling</w:t>
      </w:r>
      <w:r w:rsidR="00866492" w:rsidRPr="00933C6B">
        <w:rPr>
          <w:rFonts w:cs="Calibri Light"/>
          <w:b/>
        </w:rPr>
        <w:t>?</w:t>
      </w:r>
    </w:p>
    <w:p w14:paraId="7082EAF3" w14:textId="77777777" w:rsidR="00C14465" w:rsidRPr="00933C6B" w:rsidRDefault="00C14465" w:rsidP="00FD307E">
      <w:pPr>
        <w:rPr>
          <w:rFonts w:cs="Calibri Light"/>
          <w:sz w:val="20"/>
          <w:szCs w:val="20"/>
        </w:rPr>
      </w:pPr>
    </w:p>
    <w:p w14:paraId="19579DEA" w14:textId="5B55602E" w:rsidR="002567CF" w:rsidRDefault="00E759F0" w:rsidP="002567CF">
      <w:pPr>
        <w:rPr>
          <w:rFonts w:cs="Calibri Light"/>
          <w:szCs w:val="24"/>
        </w:rPr>
      </w:pPr>
      <w:r>
        <w:rPr>
          <w:rFonts w:cs="Calibri Light"/>
          <w:b/>
          <w:szCs w:val="24"/>
        </w:rPr>
        <w:t>Vara</w:t>
      </w:r>
      <w:r w:rsidR="002567CF" w:rsidRPr="00933C6B">
        <w:rPr>
          <w:rFonts w:cs="Calibri Light"/>
          <w:b/>
          <w:szCs w:val="24"/>
        </w:rPr>
        <w:t xml:space="preserve"> </w:t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r w:rsidR="002567CF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sdt>
        <w:sdtPr>
          <w:rPr>
            <w:rFonts w:cs="Calibri Light"/>
            <w:szCs w:val="24"/>
          </w:rPr>
          <w:id w:val="183625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7CF" w:rsidRPr="00933C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567CF" w:rsidRPr="00933C6B">
        <w:rPr>
          <w:rFonts w:cs="Calibri Light"/>
          <w:szCs w:val="24"/>
        </w:rPr>
        <w:t xml:space="preserve"> </w:t>
      </w:r>
    </w:p>
    <w:p w14:paraId="5151CC22" w14:textId="7A848F3A" w:rsidR="002567CF" w:rsidRPr="00933C6B" w:rsidRDefault="002567CF" w:rsidP="002567CF">
      <w:pPr>
        <w:rPr>
          <w:rFonts w:cs="Calibri Light"/>
          <w:b/>
          <w:szCs w:val="24"/>
        </w:rPr>
      </w:pPr>
      <w:r w:rsidRPr="00933C6B">
        <w:rPr>
          <w:rFonts w:cs="Calibri Light"/>
          <w:b/>
          <w:szCs w:val="24"/>
        </w:rPr>
        <w:t>Tjänst</w:t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r>
        <w:rPr>
          <w:rFonts w:cs="Calibri Light"/>
          <w:b/>
          <w:szCs w:val="24"/>
        </w:rPr>
        <w:tab/>
      </w:r>
      <w:r w:rsidRPr="00933C6B">
        <w:rPr>
          <w:rFonts w:cs="Calibri Light"/>
          <w:b/>
          <w:szCs w:val="24"/>
        </w:rPr>
        <w:tab/>
      </w:r>
      <w:sdt>
        <w:sdtPr>
          <w:rPr>
            <w:rFonts w:cs="Calibri Light"/>
            <w:szCs w:val="24"/>
          </w:rPr>
          <w:id w:val="111263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3C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4A11220C" w14:textId="3FDBFA21" w:rsidR="002567CF" w:rsidRDefault="00E759F0" w:rsidP="002567CF">
      <w:pPr>
        <w:rPr>
          <w:rFonts w:cs="Calibri Light"/>
          <w:szCs w:val="24"/>
        </w:rPr>
      </w:pPr>
      <w:r>
        <w:rPr>
          <w:rFonts w:cs="Calibri Light"/>
          <w:b/>
          <w:szCs w:val="24"/>
        </w:rPr>
        <w:t>Vara</w:t>
      </w:r>
      <w:r w:rsidR="002567CF" w:rsidRPr="00933C6B">
        <w:rPr>
          <w:rFonts w:cs="Calibri Light"/>
          <w:b/>
          <w:szCs w:val="24"/>
        </w:rPr>
        <w:t xml:space="preserve"> där hyra, installation, leverans eller liknande tjänst ingår</w:t>
      </w:r>
      <w:r w:rsidR="002567CF">
        <w:rPr>
          <w:rFonts w:cs="Calibri Light"/>
          <w:b/>
          <w:szCs w:val="24"/>
        </w:rPr>
        <w:tab/>
      </w:r>
      <w:r w:rsidR="002567CF" w:rsidRPr="00933C6B">
        <w:rPr>
          <w:rFonts w:cs="Calibri Light"/>
          <w:b/>
          <w:szCs w:val="24"/>
        </w:rPr>
        <w:tab/>
      </w:r>
      <w:sdt>
        <w:sdtPr>
          <w:rPr>
            <w:rFonts w:cs="Calibri Light"/>
            <w:szCs w:val="24"/>
          </w:rPr>
          <w:id w:val="1289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7CF" w:rsidRPr="00933C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567CF" w:rsidRPr="00933C6B">
        <w:rPr>
          <w:rFonts w:cs="Calibri Light"/>
          <w:szCs w:val="24"/>
        </w:rPr>
        <w:t xml:space="preserve"> </w:t>
      </w:r>
    </w:p>
    <w:p w14:paraId="0E53FD34" w14:textId="0937C469" w:rsidR="002567CF" w:rsidRPr="002A10C4" w:rsidRDefault="002567CF" w:rsidP="002567CF">
      <w:pPr>
        <w:rPr>
          <w:rFonts w:cs="Calibri Light"/>
          <w:b/>
          <w:szCs w:val="24"/>
        </w:rPr>
      </w:pPr>
      <w:r w:rsidRPr="002A10C4">
        <w:rPr>
          <w:rFonts w:cs="Calibri Light"/>
          <w:b/>
          <w:szCs w:val="24"/>
        </w:rPr>
        <w:t xml:space="preserve">Tjänst som använder eller genererar </w:t>
      </w:r>
      <w:r w:rsidR="00E759F0">
        <w:rPr>
          <w:rFonts w:cs="Calibri Light"/>
          <w:b/>
          <w:szCs w:val="24"/>
        </w:rPr>
        <w:t>varor</w:t>
      </w:r>
      <w:r>
        <w:rPr>
          <w:rFonts w:cs="Calibri Light"/>
          <w:b/>
          <w:szCs w:val="24"/>
        </w:rPr>
        <w:t>, inklusive entreprenader</w:t>
      </w:r>
      <w:r>
        <w:rPr>
          <w:rFonts w:cs="Calibri Light"/>
          <w:b/>
          <w:szCs w:val="24"/>
        </w:rPr>
        <w:tab/>
      </w:r>
      <w:sdt>
        <w:sdtPr>
          <w:rPr>
            <w:rFonts w:cs="Calibri Light"/>
            <w:szCs w:val="24"/>
          </w:rPr>
          <w:id w:val="-1069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3C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2F957427" w14:textId="73040327" w:rsidR="001D0FD7" w:rsidRDefault="002567CF" w:rsidP="00FD307E">
      <w:pPr>
        <w:rPr>
          <w:rFonts w:cs="Calibri Light"/>
          <w:szCs w:val="24"/>
        </w:rPr>
      </w:pPr>
      <w:r w:rsidRPr="00933C6B" w:rsidDel="002567CF">
        <w:rPr>
          <w:rFonts w:cs="Calibri Light"/>
          <w:b/>
          <w:szCs w:val="24"/>
        </w:rPr>
        <w:t xml:space="preserve"> </w:t>
      </w:r>
    </w:p>
    <w:p w14:paraId="7D2B6688" w14:textId="7E53E936" w:rsidR="002567CF" w:rsidRDefault="002567CF" w:rsidP="002567CF">
      <w:pPr>
        <w:pStyle w:val="Liststycke"/>
        <w:numPr>
          <w:ilvl w:val="0"/>
          <w:numId w:val="45"/>
        </w:numPr>
        <w:rPr>
          <w:rFonts w:cs="Calibri Light"/>
        </w:rPr>
      </w:pPr>
      <w:r w:rsidRPr="5D2C72B3">
        <w:rPr>
          <w:rFonts w:cs="Calibri Light"/>
        </w:rPr>
        <w:t xml:space="preserve">Om upphandlingen </w:t>
      </w:r>
      <w:r w:rsidRPr="5D2C72B3">
        <w:rPr>
          <w:rFonts w:cs="Calibri Light"/>
          <w:i/>
          <w:iCs/>
        </w:rPr>
        <w:t xml:space="preserve">inte omfattar någon </w:t>
      </w:r>
      <w:r w:rsidR="00E759F0">
        <w:rPr>
          <w:rFonts w:cs="Calibri Light"/>
          <w:i/>
          <w:iCs/>
        </w:rPr>
        <w:t>vara</w:t>
      </w:r>
      <w:r>
        <w:rPr>
          <w:rFonts w:cs="Calibri Light"/>
          <w:i/>
          <w:iCs/>
        </w:rPr>
        <w:t xml:space="preserve"> över huvud taget </w:t>
      </w:r>
      <w:r w:rsidRPr="002567CF">
        <w:rPr>
          <w:rFonts w:cs="Calibri Light"/>
          <w:iCs/>
        </w:rPr>
        <w:t>är det inte relevant att ställa krav på</w:t>
      </w:r>
      <w:r>
        <w:rPr>
          <w:rFonts w:cs="Calibri Light"/>
          <w:i/>
          <w:iCs/>
        </w:rPr>
        <w:t xml:space="preserve"> </w:t>
      </w:r>
      <w:r>
        <w:rPr>
          <w:rFonts w:cs="Calibri Light"/>
        </w:rPr>
        <w:t xml:space="preserve">hållbara leveranskedjor eller cirkulär ekonomi. </w:t>
      </w:r>
    </w:p>
    <w:p w14:paraId="050964AC" w14:textId="77777777" w:rsidR="002567CF" w:rsidRPr="00676CAC" w:rsidRDefault="002567CF" w:rsidP="002567CF">
      <w:pPr>
        <w:pStyle w:val="Liststycke"/>
        <w:rPr>
          <w:rFonts w:cs="Calibri Light"/>
        </w:rPr>
      </w:pPr>
    </w:p>
    <w:p w14:paraId="5467D84D" w14:textId="5DFA5629" w:rsidR="002567CF" w:rsidRDefault="002567CF" w:rsidP="002567CF">
      <w:pPr>
        <w:pStyle w:val="Liststycke"/>
        <w:numPr>
          <w:ilvl w:val="0"/>
          <w:numId w:val="45"/>
        </w:numPr>
        <w:rPr>
          <w:rFonts w:cs="Calibri Light"/>
        </w:rPr>
      </w:pPr>
      <w:r w:rsidRPr="5D2C72B3">
        <w:rPr>
          <w:rFonts w:cs="Calibri Light"/>
        </w:rPr>
        <w:t xml:space="preserve">Om upphandlingen </w:t>
      </w:r>
      <w:r w:rsidRPr="5D2C72B3">
        <w:rPr>
          <w:rFonts w:cs="Calibri Light"/>
          <w:i/>
          <w:iCs/>
        </w:rPr>
        <w:t xml:space="preserve">endast omfattar </w:t>
      </w:r>
      <w:r w:rsidR="00E759F0">
        <w:rPr>
          <w:rFonts w:cs="Calibri Light"/>
          <w:i/>
          <w:iCs/>
        </w:rPr>
        <w:t>varor</w:t>
      </w:r>
      <w:r w:rsidRPr="5D2C72B3">
        <w:rPr>
          <w:rFonts w:cs="Calibri Light"/>
        </w:rPr>
        <w:t xml:space="preserve"> </w:t>
      </w:r>
      <w:r>
        <w:rPr>
          <w:rFonts w:cs="Calibri Light"/>
        </w:rPr>
        <w:t xml:space="preserve">är det inte relevant att ställa krav på </w:t>
      </w:r>
      <w:r w:rsidRPr="5D2C72B3">
        <w:rPr>
          <w:rFonts w:cs="Calibri Light"/>
        </w:rPr>
        <w:t xml:space="preserve">arbetsrättsliga villkor enligt kollektivavtal, arbetsmiljö och sysselsättning. Detsamma gäller för lika rättigheter och möjligheter ur ett arbetsgivarperspektiv men denna aspekt </w:t>
      </w:r>
      <w:r>
        <w:rPr>
          <w:rFonts w:cs="Calibri Light"/>
        </w:rPr>
        <w:t xml:space="preserve">kan </w:t>
      </w:r>
      <w:r w:rsidR="00EA63F2">
        <w:rPr>
          <w:rFonts w:cs="Calibri Light"/>
        </w:rPr>
        <w:t xml:space="preserve">vi </w:t>
      </w:r>
      <w:r>
        <w:rPr>
          <w:rFonts w:cs="Calibri Light"/>
        </w:rPr>
        <w:t xml:space="preserve">behöva </w:t>
      </w:r>
      <w:r w:rsidR="00EA63F2">
        <w:rPr>
          <w:rFonts w:cs="Calibri Light"/>
        </w:rPr>
        <w:t xml:space="preserve">ställa krav på </w:t>
      </w:r>
      <w:r w:rsidRPr="5D2C72B3">
        <w:rPr>
          <w:rFonts w:cs="Calibri Light"/>
        </w:rPr>
        <w:t xml:space="preserve">utifrån ett </w:t>
      </w:r>
      <w:r w:rsidR="00E759F0">
        <w:rPr>
          <w:rFonts w:cs="Calibri Light"/>
        </w:rPr>
        <w:t>varu</w:t>
      </w:r>
      <w:r w:rsidRPr="5D2C72B3">
        <w:rPr>
          <w:rFonts w:cs="Calibri Light"/>
        </w:rPr>
        <w:t xml:space="preserve">perspektiv. </w:t>
      </w:r>
    </w:p>
    <w:p w14:paraId="2EE1D632" w14:textId="77777777" w:rsidR="002567CF" w:rsidRPr="00B32491" w:rsidRDefault="002567CF" w:rsidP="002567CF">
      <w:pPr>
        <w:pStyle w:val="Liststycke"/>
        <w:rPr>
          <w:rFonts w:cs="Calibri Light"/>
        </w:rPr>
      </w:pPr>
    </w:p>
    <w:p w14:paraId="28E2F5EF" w14:textId="5E88615A" w:rsidR="002567CF" w:rsidRPr="00120097" w:rsidRDefault="002567CF" w:rsidP="002567CF">
      <w:pPr>
        <w:pStyle w:val="Liststycke"/>
        <w:rPr>
          <w:rFonts w:cs="Calibri Light"/>
        </w:rPr>
      </w:pPr>
      <w:r>
        <w:rPr>
          <w:rFonts w:cs="Calibri Light"/>
        </w:rPr>
        <w:t xml:space="preserve">Detta gäller såvida inte tillverkningen är förlagd till Sverige. </w:t>
      </w:r>
      <w:r w:rsidRPr="00120097">
        <w:rPr>
          <w:rFonts w:cs="Calibri Light"/>
        </w:rPr>
        <w:t xml:space="preserve">I de </w:t>
      </w:r>
      <w:r>
        <w:rPr>
          <w:rFonts w:cs="Calibri Light"/>
        </w:rPr>
        <w:t>fall tillverkningen är förlagd till Sverige kan</w:t>
      </w:r>
      <w:r w:rsidRPr="00120097">
        <w:rPr>
          <w:rFonts w:cs="Calibri Light"/>
        </w:rPr>
        <w:t xml:space="preserve"> det </w:t>
      </w:r>
      <w:r>
        <w:rPr>
          <w:rFonts w:cs="Calibri Light"/>
        </w:rPr>
        <w:t xml:space="preserve">vara </w:t>
      </w:r>
      <w:r w:rsidRPr="00120097">
        <w:rPr>
          <w:rFonts w:cs="Calibri Light"/>
        </w:rPr>
        <w:t xml:space="preserve">relevant att </w:t>
      </w:r>
      <w:r w:rsidR="003A547D">
        <w:rPr>
          <w:rFonts w:cs="Calibri Light"/>
        </w:rPr>
        <w:t xml:space="preserve">även </w:t>
      </w:r>
      <w:r w:rsidR="00EA63F2">
        <w:rPr>
          <w:rFonts w:cs="Calibri Light"/>
        </w:rPr>
        <w:t xml:space="preserve">ställa krav på </w:t>
      </w:r>
      <w:r w:rsidRPr="00120097">
        <w:rPr>
          <w:rFonts w:cs="Calibri Light"/>
        </w:rPr>
        <w:t xml:space="preserve">dessa svenska aspekter. </w:t>
      </w:r>
      <w:r w:rsidR="00E759F0">
        <w:rPr>
          <w:rFonts w:cs="Calibri Light"/>
        </w:rPr>
        <w:t xml:space="preserve">Det kan också vara relevant att </w:t>
      </w:r>
      <w:r w:rsidR="00EA63F2">
        <w:rPr>
          <w:rFonts w:cs="Calibri Light"/>
        </w:rPr>
        <w:t xml:space="preserve">ställa krav </w:t>
      </w:r>
      <w:r w:rsidR="00E759F0">
        <w:rPr>
          <w:rFonts w:cs="Calibri Light"/>
        </w:rPr>
        <w:t>utifrån transporten av varorna.</w:t>
      </w:r>
    </w:p>
    <w:p w14:paraId="2601AD63" w14:textId="77777777" w:rsidR="002567CF" w:rsidRPr="0031490E" w:rsidRDefault="002567CF" w:rsidP="002567CF">
      <w:pPr>
        <w:pStyle w:val="Liststycke"/>
        <w:rPr>
          <w:rFonts w:cs="Calibri Light"/>
        </w:rPr>
      </w:pPr>
    </w:p>
    <w:p w14:paraId="29658775" w14:textId="310B9FF9" w:rsidR="002567CF" w:rsidRDefault="002567CF" w:rsidP="002567CF">
      <w:pPr>
        <w:pStyle w:val="Liststycke"/>
        <w:numPr>
          <w:ilvl w:val="0"/>
          <w:numId w:val="45"/>
        </w:numPr>
        <w:rPr>
          <w:rFonts w:cs="Calibri Light"/>
        </w:rPr>
      </w:pPr>
      <w:r w:rsidRPr="5D2C72B3">
        <w:rPr>
          <w:rFonts w:cs="Calibri Light"/>
        </w:rPr>
        <w:t xml:space="preserve">Om upphandlingen </w:t>
      </w:r>
      <w:r w:rsidRPr="5D2C72B3">
        <w:rPr>
          <w:rFonts w:cs="Calibri Light"/>
          <w:i/>
          <w:iCs/>
        </w:rPr>
        <w:t xml:space="preserve">omfattar både </w:t>
      </w:r>
      <w:r w:rsidR="00E759F0">
        <w:rPr>
          <w:rFonts w:cs="Calibri Light"/>
          <w:i/>
          <w:iCs/>
        </w:rPr>
        <w:t>varor</w:t>
      </w:r>
      <w:r w:rsidRPr="5D2C72B3">
        <w:rPr>
          <w:rFonts w:cs="Calibri Light"/>
          <w:i/>
          <w:iCs/>
        </w:rPr>
        <w:t xml:space="preserve"> och tjänster</w:t>
      </w:r>
      <w:r w:rsidRPr="5D2C72B3">
        <w:rPr>
          <w:rFonts w:cs="Calibri Light"/>
        </w:rPr>
        <w:t xml:space="preserve"> </w:t>
      </w:r>
      <w:r>
        <w:rPr>
          <w:rFonts w:cs="Calibri Light"/>
        </w:rPr>
        <w:t xml:space="preserve">kan </w:t>
      </w:r>
      <w:r w:rsidR="00EA63F2">
        <w:rPr>
          <w:rFonts w:cs="Calibri Light"/>
        </w:rPr>
        <w:t xml:space="preserve">vi behöva ställa krav på </w:t>
      </w:r>
      <w:r>
        <w:rPr>
          <w:rFonts w:cs="Calibri Light"/>
        </w:rPr>
        <w:t xml:space="preserve">alla ovannämnda aspekter behöva: </w:t>
      </w:r>
      <w:r w:rsidRPr="5D2C72B3">
        <w:rPr>
          <w:rFonts w:cs="Calibri Light"/>
        </w:rPr>
        <w:t>arbetsrättsliga villkor, arbetsmiljö, sysselsättning, lika rät</w:t>
      </w:r>
      <w:r>
        <w:rPr>
          <w:rFonts w:cs="Calibri Light"/>
        </w:rPr>
        <w:t>tigheter och möjligheter,</w:t>
      </w:r>
      <w:r w:rsidRPr="5D2C72B3">
        <w:rPr>
          <w:rFonts w:cs="Calibri Light"/>
        </w:rPr>
        <w:t xml:space="preserve"> hållbara leveranskedjor </w:t>
      </w:r>
      <w:r>
        <w:rPr>
          <w:rFonts w:cs="Calibri Light"/>
        </w:rPr>
        <w:t>och cirkulär ekonomi</w:t>
      </w:r>
      <w:r w:rsidRPr="5D2C72B3">
        <w:rPr>
          <w:rFonts w:cs="Calibri Light"/>
        </w:rPr>
        <w:t xml:space="preserve">.  </w:t>
      </w:r>
    </w:p>
    <w:p w14:paraId="370A5AD6" w14:textId="77777777" w:rsidR="002567CF" w:rsidRPr="0031490E" w:rsidRDefault="002567CF" w:rsidP="002567CF">
      <w:pPr>
        <w:pStyle w:val="Liststycke"/>
        <w:rPr>
          <w:rFonts w:cs="Calibri Light"/>
        </w:rPr>
      </w:pPr>
    </w:p>
    <w:p w14:paraId="234B9A96" w14:textId="532D1641" w:rsidR="002567CF" w:rsidRDefault="002567CF" w:rsidP="002567CF">
      <w:pPr>
        <w:pStyle w:val="Liststycke"/>
        <w:numPr>
          <w:ilvl w:val="0"/>
          <w:numId w:val="45"/>
        </w:numPr>
        <w:rPr>
          <w:rFonts w:cs="Calibri Light"/>
        </w:rPr>
      </w:pPr>
      <w:r w:rsidRPr="5D2C72B3">
        <w:rPr>
          <w:rFonts w:cs="Calibri Light"/>
        </w:rPr>
        <w:t xml:space="preserve">Om upphandlingen </w:t>
      </w:r>
      <w:r w:rsidRPr="5D2C72B3">
        <w:rPr>
          <w:rFonts w:cs="Calibri Light"/>
          <w:i/>
          <w:iCs/>
        </w:rPr>
        <w:t>inte omfattar investeringar</w:t>
      </w:r>
      <w:r w:rsidRPr="5D2C72B3">
        <w:rPr>
          <w:rFonts w:cs="Calibri Light"/>
        </w:rPr>
        <w:t xml:space="preserve"> (leasing, pension etc.) </w:t>
      </w:r>
      <w:r>
        <w:rPr>
          <w:rFonts w:cs="Calibri Light"/>
        </w:rPr>
        <w:t>är det inte relevant att ställa krav på</w:t>
      </w:r>
      <w:r w:rsidRPr="5D2C72B3">
        <w:rPr>
          <w:rFonts w:cs="Calibri Light"/>
        </w:rPr>
        <w:t xml:space="preserve"> hållbara investeringar. </w:t>
      </w:r>
    </w:p>
    <w:p w14:paraId="4E0558F3" w14:textId="77777777" w:rsidR="00E759F0" w:rsidRPr="00E759F0" w:rsidRDefault="00E759F0" w:rsidP="00E759F0">
      <w:pPr>
        <w:pStyle w:val="Liststycke"/>
        <w:rPr>
          <w:rFonts w:cs="Calibri Light"/>
        </w:rPr>
      </w:pPr>
    </w:p>
    <w:p w14:paraId="777C9E61" w14:textId="008D2BA7" w:rsidR="00E759F0" w:rsidRDefault="00E759F0" w:rsidP="00E759F0">
      <w:pPr>
        <w:pStyle w:val="Liststycke"/>
        <w:numPr>
          <w:ilvl w:val="0"/>
          <w:numId w:val="45"/>
        </w:numPr>
        <w:rPr>
          <w:rFonts w:cs="Calibri Light"/>
        </w:rPr>
      </w:pPr>
      <w:r>
        <w:rPr>
          <w:rFonts w:cs="Calibri Light"/>
        </w:rPr>
        <w:lastRenderedPageBreak/>
        <w:t xml:space="preserve">Om upphandlingen </w:t>
      </w:r>
      <w:r w:rsidRPr="00106A4E">
        <w:rPr>
          <w:rFonts w:cs="Calibri Light"/>
          <w:i/>
          <w:iCs/>
        </w:rPr>
        <w:t xml:space="preserve">inte omfattar </w:t>
      </w:r>
      <w:r>
        <w:rPr>
          <w:rFonts w:cs="Calibri Light"/>
          <w:i/>
          <w:iCs/>
        </w:rPr>
        <w:t>djur</w:t>
      </w:r>
      <w:r w:rsidRPr="00106A4E">
        <w:rPr>
          <w:rFonts w:cs="Calibri Light"/>
          <w:i/>
          <w:iCs/>
        </w:rPr>
        <w:t>produkter eller material från djur</w:t>
      </w:r>
      <w:r>
        <w:rPr>
          <w:rFonts w:cs="Calibri Light"/>
        </w:rPr>
        <w:t xml:space="preserve"> är det inte relevant att ställa krav på djuromsorg. </w:t>
      </w:r>
    </w:p>
    <w:p w14:paraId="74293473" w14:textId="77777777" w:rsidR="00C14465" w:rsidRDefault="00C14465" w:rsidP="00FD307E">
      <w:pPr>
        <w:rPr>
          <w:rFonts w:cs="Calibri Light"/>
          <w:b/>
          <w:sz w:val="32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3823"/>
        <w:gridCol w:w="992"/>
        <w:gridCol w:w="4111"/>
      </w:tblGrid>
      <w:tr w:rsidR="002617BC" w:rsidRPr="0025105D" w14:paraId="050FF8B3" w14:textId="77777777" w:rsidTr="002409D2">
        <w:tc>
          <w:tcPr>
            <w:tcW w:w="3823" w:type="dxa"/>
            <w:shd w:val="clear" w:color="auto" w:fill="AF5A91"/>
          </w:tcPr>
          <w:p w14:paraId="0D9ED269" w14:textId="0A747DF2" w:rsidR="002617BC" w:rsidRDefault="002617BC" w:rsidP="0025105D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 Light"/>
                <w:b/>
              </w:rPr>
              <w:br w:type="page"/>
            </w:r>
            <w:r w:rsidR="0025105D" w:rsidRPr="0025105D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Sociala frågor i Sverige </w:t>
            </w:r>
          </w:p>
          <w:p w14:paraId="4A4365C6" w14:textId="5EA8D276" w:rsidR="0025105D" w:rsidRPr="0025105D" w:rsidRDefault="0025105D" w:rsidP="0025105D">
            <w:pPr>
              <w:spacing w:after="0" w:line="240" w:lineRule="auto"/>
              <w:rPr>
                <w:rFonts w:eastAsia="MS Gothic" w:cs="Calibri"/>
                <w:color w:val="FFFFFF" w:themeColor="background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shd w:val="clear" w:color="auto" w:fill="AF5A91"/>
          </w:tcPr>
          <w:p w14:paraId="16A441A3" w14:textId="485EBB84" w:rsidR="002617BC" w:rsidRPr="0025105D" w:rsidRDefault="0025105D" w:rsidP="0025105D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Relevant</w:t>
            </w:r>
          </w:p>
        </w:tc>
        <w:tc>
          <w:tcPr>
            <w:tcW w:w="4111" w:type="dxa"/>
            <w:shd w:val="clear" w:color="auto" w:fill="AF5A91"/>
          </w:tcPr>
          <w:p w14:paraId="3676C27D" w14:textId="7A2C8D32" w:rsidR="002617BC" w:rsidRPr="0025105D" w:rsidRDefault="002617BC" w:rsidP="005A6582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Motivering </w:t>
            </w:r>
          </w:p>
        </w:tc>
      </w:tr>
      <w:tr w:rsidR="00BE3FE5" w:rsidRPr="0025105D" w14:paraId="282BC749" w14:textId="77777777" w:rsidTr="002409D2">
        <w:tc>
          <w:tcPr>
            <w:tcW w:w="8926" w:type="dxa"/>
            <w:gridSpan w:val="3"/>
            <w:shd w:val="clear" w:color="auto" w:fill="00A1BE"/>
          </w:tcPr>
          <w:p w14:paraId="031AE95F" w14:textId="77777777" w:rsidR="00BE3FE5" w:rsidRDefault="00BE3FE5" w:rsidP="000D19A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BE3FE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Barns rätt i upphandling</w:t>
            </w:r>
          </w:p>
          <w:p w14:paraId="70026D66" w14:textId="2FFC74D5" w:rsidR="00BE3FE5" w:rsidRDefault="00BE3FE5" w:rsidP="000D19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7BC" w:rsidRPr="0025105D" w14:paraId="61A0AC07" w14:textId="77777777" w:rsidTr="002409D2">
        <w:tc>
          <w:tcPr>
            <w:tcW w:w="3823" w:type="dxa"/>
          </w:tcPr>
          <w:p w14:paraId="2C6D3AD2" w14:textId="42AB6B60" w:rsidR="002617BC" w:rsidRDefault="00BE6BA0" w:rsidP="002617BC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Inköpscentralen är en privat aktör och är inte skyldig att </w:t>
            </w:r>
            <w:r w:rsidRPr="00BE6BA0">
              <w:rPr>
                <w:rFonts w:cs="Calibri"/>
                <w:sz w:val="20"/>
                <w:szCs w:val="20"/>
                <w:lang w:eastAsia="sv-SE"/>
              </w:rPr>
              <w:t>tillämpa barnkonventionen, vilket innebär att vi i normalfallet inte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behöver inhämta barns åsikter. Vi bör dock </w:t>
            </w:r>
            <w:r w:rsidRPr="00BE6BA0">
              <w:rPr>
                <w:rFonts w:cs="Calibri"/>
                <w:sz w:val="20"/>
                <w:szCs w:val="20"/>
                <w:lang w:eastAsia="sv-SE"/>
              </w:rPr>
              <w:t>ändå utreda och beakta barnets bästa vid upphandlingar som påverkar barn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. </w:t>
            </w:r>
            <w:r w:rsidRPr="00BE6BA0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</w:p>
          <w:p w14:paraId="0E5A28ED" w14:textId="77777777" w:rsidR="00BE6BA0" w:rsidRPr="0025105D" w:rsidRDefault="00BE6BA0" w:rsidP="002617BC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02E49641" w14:textId="16C5F257" w:rsidR="00BE6BA0" w:rsidRDefault="00BE6BA0" w:rsidP="00BE6BA0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bookmarkStart w:id="0" w:name="OLE_LINK1"/>
            <w:r>
              <w:rPr>
                <w:rFonts w:cs="Calibri"/>
                <w:sz w:val="20"/>
                <w:szCs w:val="20"/>
                <w:lang w:eastAsia="sv-SE"/>
              </w:rPr>
              <w:t>Är det v</w:t>
            </w:r>
            <w:r w:rsidRPr="00BE6BA0">
              <w:rPr>
                <w:rFonts w:cs="Calibri"/>
                <w:sz w:val="20"/>
                <w:szCs w:val="20"/>
                <w:lang w:eastAsia="sv-SE"/>
              </w:rPr>
              <w:t>anligt att barn 15-17 år arb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etar i branschen i Sverige? Ta då hänsyn till detta i bedömningen av arbetsrättsliga villkor enligt kollektivavtal, arbetsmiljö och lika rättigheter och möjligheter. </w:t>
            </w:r>
          </w:p>
          <w:p w14:paraId="757647E1" w14:textId="732745BA" w:rsidR="002617BC" w:rsidRPr="0025105D" w:rsidRDefault="002617BC" w:rsidP="00BE6BA0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sz w:val="20"/>
                <w:szCs w:val="20"/>
                <w:lang w:eastAsia="sv-SE"/>
              </w:rPr>
              <w:t>Finns det behov av att ställa särskilda krav (</w:t>
            </w:r>
            <w:r w:rsidR="00BE6BA0">
              <w:rPr>
                <w:rFonts w:cs="Calibri"/>
                <w:sz w:val="20"/>
                <w:szCs w:val="20"/>
                <w:lang w:eastAsia="sv-SE"/>
              </w:rPr>
              <w:t>t.ex.</w:t>
            </w:r>
            <w:r w:rsidRPr="0025105D">
              <w:rPr>
                <w:rFonts w:cs="Calibri"/>
                <w:sz w:val="20"/>
                <w:szCs w:val="20"/>
                <w:lang w:eastAsia="sv-SE"/>
              </w:rPr>
              <w:t xml:space="preserve"> kemikalie</w:t>
            </w:r>
            <w:r w:rsidR="00EE34CB">
              <w:rPr>
                <w:rFonts w:cs="Calibri"/>
                <w:sz w:val="20"/>
                <w:szCs w:val="20"/>
                <w:lang w:eastAsia="sv-SE"/>
              </w:rPr>
              <w:t>krav</w:t>
            </w:r>
            <w:r w:rsidR="00BE6BA0">
              <w:rPr>
                <w:rFonts w:cs="Calibri"/>
                <w:sz w:val="20"/>
                <w:szCs w:val="20"/>
                <w:lang w:eastAsia="sv-SE"/>
              </w:rPr>
              <w:t xml:space="preserve">) på </w:t>
            </w:r>
            <w:r w:rsidR="00E759F0">
              <w:rPr>
                <w:rFonts w:cs="Calibri"/>
                <w:sz w:val="20"/>
                <w:szCs w:val="20"/>
                <w:lang w:eastAsia="sv-SE"/>
              </w:rPr>
              <w:t>varan</w:t>
            </w:r>
            <w:r w:rsidR="00BE6BA0">
              <w:rPr>
                <w:rFonts w:cs="Calibri"/>
                <w:sz w:val="20"/>
                <w:szCs w:val="20"/>
                <w:lang w:eastAsia="sv-SE"/>
              </w:rPr>
              <w:t xml:space="preserve"> /</w:t>
            </w:r>
            <w:r w:rsidRPr="0025105D">
              <w:rPr>
                <w:rFonts w:cs="Calibri"/>
                <w:sz w:val="20"/>
                <w:szCs w:val="20"/>
                <w:lang w:eastAsia="sv-SE"/>
              </w:rPr>
              <w:t>tjänsten för att den riktar sig till barn?</w:t>
            </w:r>
          </w:p>
          <w:p w14:paraId="55B0686A" w14:textId="45E4F068" w:rsidR="002617BC" w:rsidRPr="0025105D" w:rsidRDefault="002617BC" w:rsidP="0025105D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sz w:val="20"/>
                <w:szCs w:val="20"/>
                <w:lang w:eastAsia="sv-SE"/>
              </w:rPr>
              <w:t>Finns det behov av att ställa krav på att leverantören ska utföra tjänsten</w:t>
            </w:r>
            <w:r w:rsidR="0025105D">
              <w:rPr>
                <w:rFonts w:cs="Calibri"/>
                <w:sz w:val="20"/>
                <w:szCs w:val="20"/>
                <w:lang w:eastAsia="sv-SE"/>
              </w:rPr>
              <w:t xml:space="preserve"> med beaktande av barnets bästa</w:t>
            </w:r>
            <w:r w:rsidRPr="0025105D">
              <w:rPr>
                <w:rFonts w:cs="Calibri"/>
                <w:sz w:val="20"/>
                <w:szCs w:val="20"/>
                <w:lang w:eastAsia="sv-SE"/>
              </w:rPr>
              <w:t xml:space="preserve">? </w:t>
            </w:r>
          </w:p>
          <w:p w14:paraId="6BA29714" w14:textId="64BE80D9" w:rsidR="00C413FF" w:rsidRPr="0025105D" w:rsidRDefault="00BE6BA0" w:rsidP="00BE6BA0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Är det lämpligt</w:t>
            </w:r>
            <w:r w:rsidR="002617BC" w:rsidRPr="0025105D">
              <w:rPr>
                <w:rFonts w:cs="Calibri"/>
                <w:sz w:val="20"/>
                <w:szCs w:val="20"/>
                <w:lang w:eastAsia="sv-SE"/>
              </w:rPr>
              <w:t xml:space="preserve"> att inhämta barns åsikter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, trots att vi inte är skyldiga? </w:t>
            </w:r>
            <w:bookmarkEnd w:id="0"/>
          </w:p>
        </w:tc>
        <w:tc>
          <w:tcPr>
            <w:tcW w:w="992" w:type="dxa"/>
          </w:tcPr>
          <w:p w14:paraId="578ABBAC" w14:textId="59561667" w:rsidR="002617BC" w:rsidRPr="0025105D" w:rsidRDefault="003A547D" w:rsidP="0025105D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77209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004E946C" w14:textId="310D851C" w:rsidR="002617BC" w:rsidRPr="0025105D" w:rsidRDefault="002617BC" w:rsidP="00B71C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E3FE5" w:rsidRPr="0025105D" w14:paraId="5E5F5D59" w14:textId="77777777" w:rsidTr="002409D2">
        <w:tc>
          <w:tcPr>
            <w:tcW w:w="8926" w:type="dxa"/>
            <w:gridSpan w:val="3"/>
            <w:shd w:val="clear" w:color="auto" w:fill="00A1BE"/>
          </w:tcPr>
          <w:p w14:paraId="6D4E981F" w14:textId="77777777" w:rsidR="00BE3FE5" w:rsidRPr="00BE3FE5" w:rsidRDefault="00BE3FE5" w:rsidP="00BE3FE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BE3FE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Arbetsrättsliga villkor enligt kollektivavtal</w:t>
            </w:r>
          </w:p>
          <w:p w14:paraId="5EE04FB9" w14:textId="77777777" w:rsidR="00BE3FE5" w:rsidRPr="00BE3FE5" w:rsidRDefault="00BE3FE5" w:rsidP="000D19A5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617BC" w:rsidRPr="0025105D" w14:paraId="6506CEC3" w14:textId="77777777" w:rsidTr="002409D2">
        <w:tc>
          <w:tcPr>
            <w:tcW w:w="3823" w:type="dxa"/>
          </w:tcPr>
          <w:p w14:paraId="1D5D3C66" w14:textId="58FA8AA2" w:rsidR="002617BC" w:rsidRPr="0025105D" w:rsidRDefault="0025105D" w:rsidP="002617BC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bCs/>
                <w:sz w:val="20"/>
                <w:szCs w:val="20"/>
                <w:lang w:eastAsia="sv-SE"/>
              </w:rPr>
              <w:t xml:space="preserve">En analys av arbetsrättsliga villkor </w:t>
            </w:r>
            <w:r>
              <w:rPr>
                <w:rFonts w:cs="Calibri"/>
                <w:bCs/>
                <w:sz w:val="20"/>
                <w:szCs w:val="20"/>
                <w:lang w:eastAsia="sv-SE"/>
              </w:rPr>
              <w:t xml:space="preserve">(lön, semester och arbetstid) </w:t>
            </w:r>
            <w:r w:rsidRPr="00EE34CB">
              <w:rPr>
                <w:rFonts w:cs="Calibri"/>
                <w:b/>
                <w:bCs/>
                <w:sz w:val="20"/>
                <w:szCs w:val="20"/>
                <w:lang w:eastAsia="sv-SE"/>
              </w:rPr>
              <w:t>ska</w:t>
            </w:r>
            <w:r w:rsidRPr="0025105D">
              <w:rPr>
                <w:rFonts w:cs="Calibri"/>
                <w:bCs/>
                <w:sz w:val="20"/>
                <w:szCs w:val="20"/>
                <w:lang w:eastAsia="sv-SE"/>
              </w:rPr>
              <w:t xml:space="preserve"> genomföras för upphandlingar över tröskelvärdet. </w:t>
            </w:r>
          </w:p>
          <w:p w14:paraId="1CE2D2B9" w14:textId="77777777" w:rsidR="002617BC" w:rsidRPr="000D19A5" w:rsidRDefault="002617BC" w:rsidP="002617BC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0C90A486" w14:textId="767D7E52" w:rsidR="000D19A5" w:rsidRDefault="000D19A5" w:rsidP="005355BB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proofErr w:type="spellStart"/>
            <w:r w:rsidRPr="000D19A5">
              <w:rPr>
                <w:rFonts w:cs="Calibri"/>
                <w:sz w:val="20"/>
                <w:szCs w:val="20"/>
                <w:lang w:eastAsia="sv-SE"/>
              </w:rPr>
              <w:t>Blue-collar</w:t>
            </w:r>
            <w:proofErr w:type="spellEnd"/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D19A5">
              <w:rPr>
                <w:rFonts w:cs="Calibri"/>
                <w:sz w:val="20"/>
                <w:szCs w:val="20"/>
                <w:lang w:eastAsia="sv-SE"/>
              </w:rPr>
              <w:t>work</w:t>
            </w:r>
            <w:proofErr w:type="spellEnd"/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sym w:font="Wingdings" w:char="F0E0"/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 troligt </w:t>
            </w:r>
          </w:p>
          <w:p w14:paraId="54D1ED67" w14:textId="25DE7AA9" w:rsidR="000D19A5" w:rsidRPr="000D19A5" w:rsidRDefault="000D19A5" w:rsidP="00245D6B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Kontorsjobb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sym w:font="Wingdings" w:char="F0E0"/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 inte troligt </w:t>
            </w:r>
          </w:p>
          <w:p w14:paraId="51000A11" w14:textId="77777777" w:rsidR="000D19A5" w:rsidRDefault="000D19A5" w:rsidP="000D19A5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B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>emanning/personalförmedling/</w:t>
            </w:r>
          </w:p>
          <w:p w14:paraId="10949D6B" w14:textId="6661E0C4" w:rsidR="000D19A5" w:rsidRPr="000D19A5" w:rsidRDefault="000D19A5" w:rsidP="000D19A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konsulter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sym w:font="Wingdings" w:char="F0E0"/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bör utredas noga</w:t>
            </w:r>
          </w:p>
          <w:p w14:paraId="0C47BDE2" w14:textId="77777777" w:rsidR="002617BC" w:rsidRDefault="000D19A5" w:rsidP="000D19A5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Sociala tjänster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sym w:font="Wingdings" w:char="F0E0"/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undantaget från lagkravet men bör analyseras</w:t>
            </w:r>
          </w:p>
          <w:p w14:paraId="51A40894" w14:textId="77777777" w:rsidR="009E0CB4" w:rsidRDefault="009E0CB4" w:rsidP="00C413FF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3D78BC7D" w14:textId="77777777" w:rsidR="00D03473" w:rsidRDefault="00D03473" w:rsidP="00C413FF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Tänk på att det kan finnas flera yrkesgrupper inom ramen för avtalet. </w:t>
            </w:r>
          </w:p>
          <w:p w14:paraId="0F06E026" w14:textId="0E6B17B2" w:rsidR="00C413FF" w:rsidRPr="000D19A5" w:rsidRDefault="00C413FF" w:rsidP="00C413FF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</w:tcPr>
          <w:p w14:paraId="15D1C668" w14:textId="77777777" w:rsidR="002617BC" w:rsidRPr="0025105D" w:rsidRDefault="003A547D" w:rsidP="00251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2982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BC" w:rsidRPr="0025105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2BB54AE4" w14:textId="77518907" w:rsidR="002617BC" w:rsidRPr="0025105D" w:rsidRDefault="002617BC" w:rsidP="00BD78C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C5AB3" w:rsidRPr="0025105D" w14:paraId="7F6F0C8A" w14:textId="77777777" w:rsidTr="002409D2">
        <w:tc>
          <w:tcPr>
            <w:tcW w:w="8926" w:type="dxa"/>
            <w:gridSpan w:val="3"/>
            <w:shd w:val="clear" w:color="auto" w:fill="00A1BE"/>
          </w:tcPr>
          <w:p w14:paraId="72081BE9" w14:textId="77777777" w:rsidR="000C5AB3" w:rsidRPr="000C5AB3" w:rsidRDefault="000C5AB3" w:rsidP="000C5AB3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0C5AB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Arbetsmiljö</w:t>
            </w:r>
          </w:p>
          <w:p w14:paraId="46D89F96" w14:textId="77777777" w:rsidR="000C5AB3" w:rsidRPr="000C5AB3" w:rsidRDefault="000C5AB3" w:rsidP="005A6582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617BC" w:rsidRPr="0025105D" w14:paraId="74A7641C" w14:textId="77777777" w:rsidTr="002409D2">
        <w:tc>
          <w:tcPr>
            <w:tcW w:w="3823" w:type="dxa"/>
          </w:tcPr>
          <w:p w14:paraId="01EA5D1F" w14:textId="4B189F28" w:rsidR="002617BC" w:rsidRDefault="002617BC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Arbetsmiljölagstiftningen utgår från att arbetsgivaren har kontroll över arbetsmiljön och arbetsplatsen. </w:t>
            </w:r>
            <w:r w:rsidR="000D19A5" w:rsidRPr="000D19A5">
              <w:rPr>
                <w:rFonts w:cs="Calibri"/>
                <w:sz w:val="20"/>
                <w:szCs w:val="20"/>
                <w:lang w:eastAsia="sv-SE"/>
              </w:rPr>
              <w:t xml:space="preserve">Krav bör dock ställas om branschen har en relativ </w:t>
            </w:r>
            <w:r w:rsidR="000D19A5" w:rsidRPr="000D19A5">
              <w:rPr>
                <w:rFonts w:cs="Calibri"/>
                <w:sz w:val="20"/>
                <w:szCs w:val="20"/>
                <w:lang w:eastAsia="sv-SE"/>
              </w:rPr>
              <w:lastRenderedPageBreak/>
              <w:t xml:space="preserve">frekvens </w:t>
            </w:r>
            <w:r w:rsidR="000D19A5">
              <w:rPr>
                <w:rFonts w:cs="Calibri"/>
                <w:sz w:val="20"/>
                <w:szCs w:val="20"/>
                <w:lang w:eastAsia="sv-SE"/>
              </w:rPr>
              <w:t>av anmälda</w:t>
            </w:r>
            <w:r w:rsidR="000D19A5" w:rsidRPr="000D19A5">
              <w:rPr>
                <w:rFonts w:cs="Calibri"/>
                <w:sz w:val="20"/>
                <w:szCs w:val="20"/>
                <w:lang w:eastAsia="sv-SE"/>
              </w:rPr>
              <w:t xml:space="preserve"> arbetsplats</w:t>
            </w:r>
            <w:r w:rsidR="000D19A5">
              <w:rPr>
                <w:rFonts w:cs="Calibri"/>
                <w:sz w:val="20"/>
                <w:szCs w:val="20"/>
                <w:lang w:eastAsia="sv-SE"/>
              </w:rPr>
              <w:t xml:space="preserve">olyckor med sjukfrånvaro från 9 och uppåt. </w:t>
            </w:r>
          </w:p>
          <w:p w14:paraId="7DAA81ED" w14:textId="77777777" w:rsid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77F66369" w14:textId="588D76D6" w:rsidR="000D19A5" w:rsidRP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Gå in på </w:t>
            </w:r>
            <w:hyperlink r:id="rId8" w:history="1">
              <w:r w:rsidRPr="00C90D9C">
                <w:rPr>
                  <w:rStyle w:val="Hyperlnk"/>
                  <w:rFonts w:cs="Calibri"/>
                  <w:sz w:val="20"/>
                  <w:szCs w:val="20"/>
                  <w:lang w:eastAsia="sv-SE"/>
                </w:rPr>
                <w:t>www.av.se</w:t>
              </w:r>
            </w:hyperlink>
            <w:r>
              <w:rPr>
                <w:rFonts w:cs="Calibri"/>
                <w:sz w:val="20"/>
                <w:szCs w:val="20"/>
                <w:lang w:eastAsia="sv-SE"/>
              </w:rPr>
              <w:t xml:space="preserve">.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Klicka på: </w:t>
            </w:r>
          </w:p>
          <w:p w14:paraId="4250B12D" w14:textId="359D9B37" w:rsidR="000D19A5" w:rsidRP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1.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>”Arbetsmiljöarbete och inspektioner”</w:t>
            </w:r>
          </w:p>
          <w:p w14:paraId="2CA9D2E8" w14:textId="3BE9C11D" w:rsidR="000D19A5" w:rsidRP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>2.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>”Arbetsskade-och arbetsmiljöstatistik”</w:t>
            </w:r>
          </w:p>
          <w:p w14:paraId="0A0CD3AB" w14:textId="7F3A36DF" w:rsidR="000D19A5" w:rsidRP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>3.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>”Sök arbetsskadestatistik”</w:t>
            </w:r>
          </w:p>
          <w:p w14:paraId="2921023E" w14:textId="5F647C78" w:rsidR="000D19A5" w:rsidRP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>4.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>”Sök i statistikdatabasen, öppnas i nytt fönster”</w:t>
            </w:r>
          </w:p>
          <w:p w14:paraId="725FC40F" w14:textId="723980C5" w:rsidR="000D19A5" w:rsidRPr="000D19A5" w:rsidRDefault="000D19A5" w:rsidP="000D19A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>5.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Pr="000D19A5">
              <w:rPr>
                <w:rFonts w:cs="Calibri"/>
                <w:sz w:val="20"/>
                <w:szCs w:val="20"/>
                <w:lang w:eastAsia="sv-SE"/>
              </w:rPr>
              <w:t>”Detaljerad”</w:t>
            </w:r>
          </w:p>
          <w:p w14:paraId="6BE279D9" w14:textId="43A01148" w:rsidR="000D19A5" w:rsidRDefault="000D19A5" w:rsidP="005A658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0D19A5">
              <w:rPr>
                <w:rFonts w:cs="Calibri"/>
                <w:sz w:val="20"/>
                <w:szCs w:val="20"/>
                <w:lang w:eastAsia="sv-SE"/>
              </w:rPr>
              <w:t xml:space="preserve">Vid ”Visa tabell per:” väljer du ”Bransch”. </w:t>
            </w:r>
          </w:p>
          <w:p w14:paraId="6EC3DABC" w14:textId="056E7AD5" w:rsidR="00D03473" w:rsidRDefault="00D03473" w:rsidP="005A658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460AD9EC" w14:textId="7C441E8D" w:rsidR="005A6582" w:rsidRDefault="00D03473" w:rsidP="005A658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För att kunna avläsa rätt bransch behöver du branschens SNI-kod, som du hittar på </w:t>
            </w:r>
            <w:hyperlink r:id="rId9" w:history="1">
              <w:r w:rsidRPr="0079082F">
                <w:rPr>
                  <w:rStyle w:val="Hyperlnk"/>
                  <w:rFonts w:cs="Calibri"/>
                  <w:sz w:val="20"/>
                  <w:szCs w:val="20"/>
                  <w:lang w:eastAsia="sv-SE"/>
                </w:rPr>
                <w:t>https://sni2007.scb.se/</w:t>
              </w:r>
            </w:hyperlink>
            <w:r>
              <w:rPr>
                <w:rFonts w:cs="Calibri"/>
                <w:sz w:val="20"/>
                <w:szCs w:val="20"/>
                <w:lang w:eastAsia="sv-SE"/>
              </w:rPr>
              <w:t xml:space="preserve">. Du kan också kolla leverantörers SNI-kod på </w:t>
            </w:r>
            <w:hyperlink r:id="rId10" w:history="1">
              <w:r w:rsidRPr="0079082F">
                <w:rPr>
                  <w:rStyle w:val="Hyperlnk"/>
                  <w:rFonts w:cs="Calibri"/>
                  <w:sz w:val="20"/>
                  <w:szCs w:val="20"/>
                  <w:lang w:eastAsia="sv-SE"/>
                </w:rPr>
                <w:t>www.ratsit.se</w:t>
              </w:r>
            </w:hyperlink>
            <w:r>
              <w:rPr>
                <w:rFonts w:cs="Calibri"/>
                <w:sz w:val="20"/>
                <w:szCs w:val="20"/>
                <w:lang w:eastAsia="sv-SE"/>
              </w:rPr>
              <w:t xml:space="preserve">. </w:t>
            </w:r>
          </w:p>
          <w:p w14:paraId="39EAE75A" w14:textId="77777777" w:rsidR="009F0E57" w:rsidRDefault="009F0E57" w:rsidP="005A658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5DE4B76E" w14:textId="77777777" w:rsidR="005A6582" w:rsidRDefault="005A6582" w:rsidP="005A658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Krav bör också ställas om det är vanligt att barn 15-17 år arbetar i branschen. </w:t>
            </w:r>
          </w:p>
          <w:p w14:paraId="585A2C81" w14:textId="77777777" w:rsidR="005A6582" w:rsidRDefault="005A6582" w:rsidP="005A658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4892654B" w14:textId="3A0B0F42" w:rsidR="005A6582" w:rsidRDefault="005A6582" w:rsidP="00355340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Om det gäller kontorsjobb </w:t>
            </w:r>
            <w:r w:rsidRPr="00EE34CB">
              <w:rPr>
                <w:rFonts w:cs="Calibri"/>
                <w:i/>
                <w:sz w:val="20"/>
                <w:szCs w:val="20"/>
                <w:lang w:eastAsia="sv-SE"/>
              </w:rPr>
              <w:t>kan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det också vara relevant att ställa krav, </w:t>
            </w:r>
            <w:r w:rsidR="00EE34CB">
              <w:rPr>
                <w:rFonts w:cs="Calibri"/>
                <w:sz w:val="20"/>
                <w:szCs w:val="20"/>
                <w:lang w:eastAsia="sv-SE"/>
              </w:rPr>
              <w:t>på</w:t>
            </w:r>
            <w:r w:rsidR="004253C0">
              <w:rPr>
                <w:rFonts w:cs="Calibri"/>
                <w:sz w:val="20"/>
                <w:szCs w:val="20"/>
                <w:lang w:eastAsia="sv-SE"/>
              </w:rPr>
              <w:t xml:space="preserve"> bland annat</w:t>
            </w:r>
            <w:r w:rsidR="00EE34CB">
              <w:rPr>
                <w:rFonts w:cs="Calibri"/>
                <w:sz w:val="20"/>
                <w:szCs w:val="20"/>
                <w:lang w:eastAsia="sv-SE"/>
              </w:rPr>
              <w:t xml:space="preserve"> organisatorisk och social arbetsmiljö.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</w:p>
          <w:p w14:paraId="10E0AB40" w14:textId="412664A3" w:rsidR="00D03473" w:rsidRDefault="00D03473" w:rsidP="00355340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3CD901C2" w14:textId="6FBF5AD6" w:rsidR="009E0CB4" w:rsidRDefault="00D03473" w:rsidP="00355340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Tänk på att det kan finnas flera yrkesgrupper inom ramen för avtalet.</w:t>
            </w:r>
          </w:p>
          <w:p w14:paraId="1B0CC033" w14:textId="53363320" w:rsidR="00EA63F2" w:rsidRDefault="00EA63F2" w:rsidP="00355340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4EE514CE" w14:textId="09E456B9" w:rsidR="004253C0" w:rsidRDefault="004253C0" w:rsidP="00355340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Arbetsmiljökrav bör också ställas på </w:t>
            </w:r>
            <w:r w:rsidRPr="004253C0">
              <w:rPr>
                <w:rFonts w:cs="Calibri"/>
                <w:sz w:val="20"/>
                <w:szCs w:val="20"/>
                <w:lang w:eastAsia="sv-SE"/>
              </w:rPr>
              <w:t xml:space="preserve">varan/tjänsten, inklusive entreprenader, 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om varorna/tjänsterna </w:t>
            </w:r>
            <w:r w:rsidRPr="004253C0">
              <w:rPr>
                <w:rFonts w:cs="Calibri"/>
                <w:sz w:val="20"/>
                <w:szCs w:val="20"/>
                <w:lang w:eastAsia="sv-SE"/>
              </w:rPr>
              <w:t>ska användas som arbetsplats eller arbetsutrustning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. </w:t>
            </w:r>
          </w:p>
          <w:p w14:paraId="52390E98" w14:textId="6754D76B" w:rsidR="00C413FF" w:rsidRPr="000D19A5" w:rsidRDefault="00C413FF" w:rsidP="00355340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</w:tcPr>
          <w:p w14:paraId="71F1B628" w14:textId="77777777" w:rsidR="002617BC" w:rsidRPr="0025105D" w:rsidRDefault="003A547D" w:rsidP="0025105D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199591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BC" w:rsidRPr="0025105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60E60DAC" w14:textId="453C0C2E" w:rsidR="00C34A6A" w:rsidRPr="0025105D" w:rsidRDefault="00C34A6A" w:rsidP="00C34A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34A6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C5AB3" w:rsidRPr="0025105D" w14:paraId="60B9777F" w14:textId="77777777" w:rsidTr="002409D2">
        <w:tc>
          <w:tcPr>
            <w:tcW w:w="8926" w:type="dxa"/>
            <w:gridSpan w:val="3"/>
            <w:shd w:val="clear" w:color="auto" w:fill="00A1BE"/>
          </w:tcPr>
          <w:p w14:paraId="181347FD" w14:textId="77777777" w:rsidR="000C5AB3" w:rsidRPr="000C5AB3" w:rsidRDefault="000C5AB3" w:rsidP="000C5AB3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0C5AB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Sysselsättningsfrämjande åtgärder </w:t>
            </w:r>
          </w:p>
          <w:p w14:paraId="55595FB5" w14:textId="77777777" w:rsidR="000C5AB3" w:rsidRPr="000C5AB3" w:rsidRDefault="000C5AB3" w:rsidP="005A6582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617BC" w:rsidRPr="0025105D" w14:paraId="03C60BFD" w14:textId="77777777" w:rsidTr="002409D2">
        <w:tc>
          <w:tcPr>
            <w:tcW w:w="3823" w:type="dxa"/>
          </w:tcPr>
          <w:p w14:paraId="2F2E85E4" w14:textId="77777777" w:rsidR="00D03473" w:rsidRDefault="000B581C" w:rsidP="00BE3FE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Genom upphandling kan vi främja att personer långt från arbetsmarknaden får sysselsättning. Fungerar bäst om</w:t>
            </w:r>
            <w:r w:rsidR="00D03473">
              <w:rPr>
                <w:sz w:val="20"/>
              </w:rPr>
              <w:t xml:space="preserve">: </w:t>
            </w:r>
          </w:p>
          <w:p w14:paraId="34D9D0BC" w14:textId="77777777" w:rsidR="00D03473" w:rsidRDefault="00D03473" w:rsidP="00BE3FE5">
            <w:pPr>
              <w:spacing w:after="0" w:line="240" w:lineRule="auto"/>
              <w:rPr>
                <w:sz w:val="20"/>
              </w:rPr>
            </w:pPr>
          </w:p>
          <w:p w14:paraId="6D02078C" w14:textId="77777777" w:rsidR="00D03473" w:rsidRPr="00C413FF" w:rsidRDefault="00D03473" w:rsidP="00C413FF">
            <w:pPr>
              <w:pStyle w:val="Liststycke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  <w:r>
              <w:rPr>
                <w:sz w:val="20"/>
              </w:rPr>
              <w:t>Avropen är minst 6 månader</w:t>
            </w:r>
          </w:p>
          <w:p w14:paraId="02AC62A8" w14:textId="3B05B1CB" w:rsidR="00D03473" w:rsidRPr="00C413FF" w:rsidRDefault="000B581C" w:rsidP="00C413FF">
            <w:pPr>
              <w:pStyle w:val="Liststycke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  <w:r w:rsidRPr="00C413FF">
              <w:rPr>
                <w:sz w:val="20"/>
              </w:rPr>
              <w:t>det finns arbetsuppgifter som inte kräver högre utbildning</w:t>
            </w:r>
            <w:r w:rsidR="00D03473">
              <w:rPr>
                <w:sz w:val="20"/>
              </w:rPr>
              <w:t xml:space="preserve">, se </w:t>
            </w:r>
            <w:hyperlink r:id="rId11" w:history="1">
              <w:r w:rsidR="00D03473" w:rsidRPr="00D03473">
                <w:rPr>
                  <w:rStyle w:val="Hyperlnk"/>
                  <w:sz w:val="20"/>
                </w:rPr>
                <w:t>SCB:s standard för svensk yrkesklassificering</w:t>
              </w:r>
            </w:hyperlink>
            <w:r w:rsidR="00D03473">
              <w:rPr>
                <w:sz w:val="20"/>
              </w:rPr>
              <w:t>, och</w:t>
            </w:r>
          </w:p>
          <w:p w14:paraId="1571B40A" w14:textId="64828CBD" w:rsidR="000B581C" w:rsidRPr="00C413FF" w:rsidRDefault="003A547D" w:rsidP="00C413FF">
            <w:pPr>
              <w:pStyle w:val="Liststycke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  <w:hyperlink r:id="rId12" w:history="1">
              <w:r w:rsidR="00D03473" w:rsidRPr="00D03473">
                <w:rPr>
                  <w:rStyle w:val="Hyperlnk"/>
                  <w:sz w:val="20"/>
                </w:rPr>
                <w:t>Arbetsförmedlingens yrkesprognos</w:t>
              </w:r>
            </w:hyperlink>
            <w:r w:rsidR="00D03473">
              <w:rPr>
                <w:sz w:val="20"/>
              </w:rPr>
              <w:t xml:space="preserve"> anger att det finns stora eller mycket stora möjligheter till jobb </w:t>
            </w:r>
          </w:p>
          <w:p w14:paraId="65EA09BF" w14:textId="77777777" w:rsidR="009E0CB4" w:rsidRDefault="009E0CB4" w:rsidP="00BE3FE5">
            <w:p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</w:p>
          <w:p w14:paraId="25D65D72" w14:textId="77777777" w:rsidR="00D03473" w:rsidRDefault="00D03473" w:rsidP="00BE3FE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Tänk på att det kan finnas flera yrkesgrupper inom ramen för avtalet.</w:t>
            </w:r>
          </w:p>
          <w:p w14:paraId="43EDBCD2" w14:textId="0FEA2D3E" w:rsidR="00C413FF" w:rsidRPr="009E0CB4" w:rsidRDefault="00C413FF" w:rsidP="00BE3FE5">
            <w:p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</w:tcPr>
          <w:p w14:paraId="12719883" w14:textId="77777777" w:rsidR="002617BC" w:rsidRPr="0025105D" w:rsidRDefault="003A547D" w:rsidP="00251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8725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BC" w:rsidRPr="0025105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2AF4935C" w14:textId="36FDC050" w:rsidR="00F03843" w:rsidRPr="0025105D" w:rsidRDefault="00F03843" w:rsidP="00F038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C5AB3" w:rsidRPr="0025105D" w14:paraId="67635B2C" w14:textId="77777777" w:rsidTr="002409D2">
        <w:tc>
          <w:tcPr>
            <w:tcW w:w="8926" w:type="dxa"/>
            <w:gridSpan w:val="3"/>
            <w:shd w:val="clear" w:color="auto" w:fill="00A1BE"/>
          </w:tcPr>
          <w:p w14:paraId="7DA8B955" w14:textId="77777777" w:rsidR="000C5AB3" w:rsidRPr="000C5AB3" w:rsidRDefault="000C5AB3" w:rsidP="000C5AB3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0C5AB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Lika rättigheter och möjligheter</w:t>
            </w:r>
          </w:p>
          <w:p w14:paraId="4F757055" w14:textId="77777777" w:rsidR="000C5AB3" w:rsidRPr="000C5AB3" w:rsidRDefault="000C5AB3" w:rsidP="005A6582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617BC" w:rsidRPr="0025105D" w14:paraId="44E365E9" w14:textId="77777777" w:rsidTr="002409D2">
        <w:tc>
          <w:tcPr>
            <w:tcW w:w="3823" w:type="dxa"/>
          </w:tcPr>
          <w:p w14:paraId="613695F6" w14:textId="6448BB79" w:rsidR="002617BC" w:rsidRPr="005A6582" w:rsidRDefault="00583314" w:rsidP="002617BC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lastRenderedPageBreak/>
              <w:t>Beroende på upphandlingsföremålet och riskerna inom branschen kan vi behöva ställa k</w:t>
            </w:r>
            <w:r w:rsidR="002617BC" w:rsidRPr="005A6582">
              <w:rPr>
                <w:rFonts w:cs="Calibri"/>
                <w:sz w:val="20"/>
                <w:szCs w:val="20"/>
                <w:lang w:eastAsia="sv-SE"/>
              </w:rPr>
              <w:t xml:space="preserve">rav och villkor 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för att </w:t>
            </w:r>
            <w:r w:rsidR="002617BC" w:rsidRPr="005A6582">
              <w:rPr>
                <w:rFonts w:cs="Calibri"/>
                <w:sz w:val="20"/>
                <w:szCs w:val="20"/>
                <w:lang w:eastAsia="sv-SE"/>
              </w:rPr>
              <w:t>motverka kränkningar och missgynnande på grund av kön, könsöverskridande identitet eller uttryck, etnisk tillhörighet, religion eller annan trosuppfattning, funktionsnedsättning, sexuell läggning och ålder.</w:t>
            </w:r>
            <w:r w:rsidR="005A6582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sv-SE"/>
              </w:rPr>
              <w:t>Kraven kan ta sikte på:</w:t>
            </w:r>
          </w:p>
          <w:p w14:paraId="0623FB94" w14:textId="77777777" w:rsidR="002617BC" w:rsidRPr="0025105D" w:rsidRDefault="002617BC" w:rsidP="002617BC">
            <w:p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</w:p>
          <w:p w14:paraId="2D76FDE3" w14:textId="554D0698" w:rsidR="002617BC" w:rsidRPr="005A6582" w:rsidRDefault="005A6582" w:rsidP="002617BC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5A6582">
              <w:rPr>
                <w:rFonts w:cs="Calibri"/>
                <w:sz w:val="20"/>
                <w:szCs w:val="20"/>
                <w:lang w:eastAsia="sv-SE"/>
              </w:rPr>
              <w:t>leverantören som arbetsgivare</w:t>
            </w:r>
          </w:p>
          <w:p w14:paraId="3D3BE92C" w14:textId="0702D5CE" w:rsidR="005A6582" w:rsidRPr="005A6582" w:rsidRDefault="00BE3FE5" w:rsidP="002617BC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icke-diskriminerande </w:t>
            </w:r>
            <w:r w:rsidR="005A6582" w:rsidRPr="005A6582">
              <w:rPr>
                <w:rFonts w:cs="Calibri"/>
                <w:sz w:val="20"/>
                <w:szCs w:val="20"/>
                <w:lang w:eastAsia="sv-SE"/>
              </w:rPr>
              <w:t>bemötande i utförande av tjänst</w:t>
            </w:r>
          </w:p>
          <w:p w14:paraId="12B2A8DD" w14:textId="7CFF395A" w:rsidR="002617BC" w:rsidRPr="009E0CB4" w:rsidRDefault="00E759F0" w:rsidP="00355340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varan</w:t>
            </w:r>
            <w:r w:rsidR="004253C0">
              <w:rPr>
                <w:rFonts w:cs="Calibri"/>
                <w:sz w:val="20"/>
                <w:szCs w:val="20"/>
                <w:lang w:eastAsia="sv-SE"/>
              </w:rPr>
              <w:t>/tjänsten</w:t>
            </w:r>
            <w:r w:rsidR="00583314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="005A6582" w:rsidRPr="005A6582">
              <w:rPr>
                <w:rFonts w:cs="Calibri"/>
                <w:sz w:val="20"/>
                <w:szCs w:val="20"/>
                <w:lang w:eastAsia="sv-SE"/>
              </w:rPr>
              <w:t>(t.ex. storlek på kläder</w:t>
            </w:r>
            <w:r w:rsidR="00BE3FE5">
              <w:rPr>
                <w:rFonts w:cs="Calibri"/>
                <w:sz w:val="20"/>
                <w:szCs w:val="20"/>
                <w:lang w:eastAsia="sv-SE"/>
              </w:rPr>
              <w:t>, inkludera minoritetsspråk</w:t>
            </w:r>
            <w:r w:rsidR="005A6582" w:rsidRPr="005A6582">
              <w:rPr>
                <w:rFonts w:cs="Calibri"/>
                <w:sz w:val="20"/>
                <w:szCs w:val="20"/>
                <w:lang w:eastAsia="sv-SE"/>
              </w:rPr>
              <w:t>)</w:t>
            </w:r>
          </w:p>
          <w:p w14:paraId="527BB71A" w14:textId="77777777" w:rsidR="009E0CB4" w:rsidRDefault="009E0CB4" w:rsidP="00C413F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</w:p>
          <w:p w14:paraId="6437DD9A" w14:textId="77777777" w:rsidR="00D03473" w:rsidRDefault="00D03473" w:rsidP="00C413FF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Tänk på att det kan finnas flera yrkesgrupper inom ramen för avtalet.</w:t>
            </w:r>
          </w:p>
          <w:p w14:paraId="48F6ABE1" w14:textId="191C0D53" w:rsidR="00C413FF" w:rsidRPr="005A6582" w:rsidRDefault="00C413FF" w:rsidP="00C413FF">
            <w:p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</w:tcPr>
          <w:p w14:paraId="3A2CBC57" w14:textId="5581AACF" w:rsidR="002617BC" w:rsidRPr="0025105D" w:rsidRDefault="003A547D" w:rsidP="0025105D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29295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1FE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61423B22" w14:textId="0A4EC1F6" w:rsidR="00C34A6A" w:rsidRPr="0025105D" w:rsidRDefault="00C34A6A" w:rsidP="00B71C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C5AB3" w:rsidRPr="0025105D" w14:paraId="1D9A779A" w14:textId="77777777" w:rsidTr="002409D2">
        <w:tc>
          <w:tcPr>
            <w:tcW w:w="8926" w:type="dxa"/>
            <w:gridSpan w:val="3"/>
            <w:shd w:val="clear" w:color="auto" w:fill="00A1BE"/>
          </w:tcPr>
          <w:p w14:paraId="0B81CD7E" w14:textId="77777777" w:rsidR="000C5AB3" w:rsidRPr="000C5AB3" w:rsidRDefault="000C5AB3" w:rsidP="000C5AB3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0C5AB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Tillgänglighet och samtliga användares behov</w:t>
            </w:r>
          </w:p>
          <w:p w14:paraId="5391DB64" w14:textId="77777777" w:rsidR="000C5AB3" w:rsidRPr="000C5AB3" w:rsidRDefault="000C5AB3" w:rsidP="005A6582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617BC" w:rsidRPr="0025105D" w14:paraId="52F1C994" w14:textId="77777777" w:rsidTr="002409D2">
        <w:tc>
          <w:tcPr>
            <w:tcW w:w="3823" w:type="dxa"/>
          </w:tcPr>
          <w:p w14:paraId="7FFE64D5" w14:textId="373EDBAA" w:rsidR="000B581C" w:rsidRDefault="000B581C" w:rsidP="00BE3FE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När det som upphandlas ska användas av fysiska personer och </w:t>
            </w:r>
            <w:r>
              <w:rPr>
                <w:rFonts w:cs="Calibri"/>
                <w:sz w:val="20"/>
                <w:szCs w:val="20"/>
                <w:lang w:eastAsia="sv-SE"/>
              </w:rPr>
              <w:t>värdet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 av upphandlingen är högre än tröskelvärdet </w:t>
            </w:r>
            <w:r w:rsidRPr="00C413FF">
              <w:rPr>
                <w:rFonts w:cs="Calibri"/>
                <w:b/>
                <w:sz w:val="20"/>
                <w:szCs w:val="20"/>
                <w:lang w:eastAsia="sv-SE"/>
              </w:rPr>
              <w:t>ska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 tillgänglighetskrav ställas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. Det gäller 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>oavsett om det som upphandlas ska användas av allmä</w:t>
            </w:r>
            <w:r>
              <w:rPr>
                <w:rFonts w:cs="Calibri"/>
                <w:sz w:val="20"/>
                <w:szCs w:val="20"/>
                <w:lang w:eastAsia="sv-SE"/>
              </w:rPr>
              <w:t>nheten eller av personal vid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sv-SE"/>
              </w:rPr>
              <w:t>upphandlande myndighet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. Undantag får endast göras 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om det finns särskilda skäl. </w:t>
            </w:r>
          </w:p>
          <w:p w14:paraId="4FEBD03A" w14:textId="77777777" w:rsidR="00BE3FE5" w:rsidRDefault="00BE3FE5" w:rsidP="00BE3FE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72837F23" w14:textId="5C54F84A" w:rsidR="00BE3FE5" w:rsidRPr="00BE3FE5" w:rsidRDefault="00BE3FE5" w:rsidP="00BE3FE5">
            <w:pPr>
              <w:pStyle w:val="Liststycke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Ska det som upphandlas användas av fysiska personer? </w:t>
            </w:r>
            <w:r w:rsidR="00583314">
              <w:rPr>
                <w:rFonts w:cs="Calibri"/>
                <w:sz w:val="20"/>
                <w:szCs w:val="20"/>
                <w:lang w:eastAsia="sv-SE"/>
              </w:rPr>
              <w:t xml:space="preserve">Kravet gäller inte </w:t>
            </w:r>
            <w:r w:rsidR="00E759F0">
              <w:rPr>
                <w:rFonts w:cs="Calibri"/>
                <w:sz w:val="20"/>
                <w:szCs w:val="20"/>
                <w:lang w:eastAsia="sv-SE"/>
              </w:rPr>
              <w:t>varor</w:t>
            </w:r>
            <w:r w:rsidR="00583314">
              <w:rPr>
                <w:rFonts w:cs="Calibri"/>
                <w:sz w:val="20"/>
                <w:szCs w:val="20"/>
                <w:lang w:eastAsia="sv-SE"/>
              </w:rPr>
              <w:t xml:space="preserve"> som ska användas för system-system interaktion</w:t>
            </w:r>
            <w:r w:rsidR="004253C0">
              <w:rPr>
                <w:rFonts w:cs="Calibri"/>
                <w:sz w:val="20"/>
                <w:szCs w:val="20"/>
                <w:lang w:eastAsia="sv-SE"/>
              </w:rPr>
              <w:t>, t.ex. VA-material</w:t>
            </w:r>
            <w:r w:rsidR="00583314">
              <w:rPr>
                <w:rFonts w:cs="Calibri"/>
                <w:sz w:val="20"/>
                <w:szCs w:val="20"/>
                <w:lang w:eastAsia="sv-SE"/>
              </w:rPr>
              <w:t xml:space="preserve">. </w:t>
            </w:r>
          </w:p>
          <w:p w14:paraId="5A547017" w14:textId="77777777" w:rsidR="009E0CB4" w:rsidRPr="00C413FF" w:rsidRDefault="00BE3FE5" w:rsidP="00C413FF">
            <w:pPr>
              <w:pStyle w:val="Liststycke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sv-SE"/>
              </w:rPr>
            </w:pPr>
            <w:r w:rsidRPr="00BE3FE5">
              <w:rPr>
                <w:rFonts w:cs="Calibri"/>
                <w:sz w:val="20"/>
                <w:szCs w:val="20"/>
                <w:lang w:eastAsia="sv-SE"/>
              </w:rPr>
              <w:t>Finns det särskilda skäl</w:t>
            </w:r>
            <w:r w:rsidR="0015133F">
              <w:rPr>
                <w:rFonts w:cs="Calibri"/>
                <w:sz w:val="20"/>
                <w:szCs w:val="20"/>
                <w:lang w:eastAsia="sv-SE"/>
              </w:rPr>
              <w:t xml:space="preserve"> att inte ställa krav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? Vi har bevisbördan; står det klart att det som </w:t>
            </w:r>
            <w:r w:rsidR="00635E4D">
              <w:rPr>
                <w:rFonts w:cs="Calibri"/>
                <w:sz w:val="20"/>
                <w:szCs w:val="20"/>
                <w:lang w:eastAsia="sv-SE"/>
              </w:rPr>
              <w:t xml:space="preserve">ska 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upphandlas </w:t>
            </w:r>
            <w:r w:rsidRPr="0015133F">
              <w:rPr>
                <w:rFonts w:cs="Calibri"/>
                <w:i/>
                <w:sz w:val="20"/>
                <w:szCs w:val="20"/>
                <w:lang w:eastAsia="sv-SE"/>
              </w:rPr>
              <w:t>inte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="0015133F">
              <w:rPr>
                <w:rFonts w:cs="Calibri"/>
                <w:sz w:val="20"/>
                <w:szCs w:val="20"/>
                <w:lang w:eastAsia="sv-SE"/>
              </w:rPr>
              <w:t>ska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 xml:space="preserve"> användas av personer med </w:t>
            </w:r>
            <w:r w:rsidR="00635E4D">
              <w:rPr>
                <w:rFonts w:cs="Calibri"/>
                <w:sz w:val="20"/>
                <w:szCs w:val="20"/>
                <w:lang w:eastAsia="sv-SE"/>
              </w:rPr>
              <w:t>f</w:t>
            </w:r>
            <w:r w:rsidRPr="00BE3FE5">
              <w:rPr>
                <w:rFonts w:cs="Calibri"/>
                <w:sz w:val="20"/>
                <w:szCs w:val="20"/>
                <w:lang w:eastAsia="sv-SE"/>
              </w:rPr>
              <w:t>unktionsnedsättning?</w:t>
            </w:r>
          </w:p>
          <w:p w14:paraId="70B56279" w14:textId="7EB75568" w:rsidR="00C413FF" w:rsidRPr="00C413FF" w:rsidRDefault="00C413FF" w:rsidP="00C413FF">
            <w:pPr>
              <w:pStyle w:val="Liststycke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</w:tcPr>
          <w:p w14:paraId="798F9FC2" w14:textId="79CA8E85" w:rsidR="002617BC" w:rsidRPr="0025105D" w:rsidRDefault="003A547D" w:rsidP="00251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12625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11" w:type="dxa"/>
          </w:tcPr>
          <w:p w14:paraId="15F0D395" w14:textId="3F9AFC80" w:rsidR="002617BC" w:rsidRPr="0025105D" w:rsidRDefault="002617BC" w:rsidP="005A658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7217B1D" w14:textId="48F488AA" w:rsidR="00185088" w:rsidRDefault="00185088" w:rsidP="00FD307E">
      <w:pPr>
        <w:rPr>
          <w:rFonts w:cs="Calibri Light"/>
          <w:b/>
        </w:rPr>
      </w:pPr>
    </w:p>
    <w:p w14:paraId="682BB693" w14:textId="77777777" w:rsidR="003A547D" w:rsidRDefault="003A547D" w:rsidP="00FD307E">
      <w:pPr>
        <w:rPr>
          <w:rFonts w:cs="Calibri Light"/>
          <w:b/>
        </w:rPr>
      </w:pPr>
    </w:p>
    <w:tbl>
      <w:tblPr>
        <w:tblStyle w:val="Tabellrutnt"/>
        <w:tblW w:w="8916" w:type="dxa"/>
        <w:tblLook w:val="04A0" w:firstRow="1" w:lastRow="0" w:firstColumn="1" w:lastColumn="0" w:noHBand="0" w:noVBand="1"/>
      </w:tblPr>
      <w:tblGrid>
        <w:gridCol w:w="3822"/>
        <w:gridCol w:w="993"/>
        <w:gridCol w:w="4101"/>
      </w:tblGrid>
      <w:tr w:rsidR="002409D2" w:rsidRPr="0025105D" w14:paraId="6C4A05EB" w14:textId="77777777" w:rsidTr="002409D2">
        <w:tc>
          <w:tcPr>
            <w:tcW w:w="3822" w:type="dxa"/>
            <w:shd w:val="clear" w:color="auto" w:fill="AF5A91"/>
          </w:tcPr>
          <w:p w14:paraId="2D496D25" w14:textId="4E524899" w:rsidR="00BE3FE5" w:rsidRDefault="00EE34CB" w:rsidP="002E54F7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Internationella frågor</w:t>
            </w:r>
          </w:p>
          <w:p w14:paraId="74ECFF67" w14:textId="77777777" w:rsidR="00BE3FE5" w:rsidRPr="0025105D" w:rsidRDefault="00BE3FE5" w:rsidP="002E54F7">
            <w:pPr>
              <w:spacing w:after="0" w:line="240" w:lineRule="auto"/>
              <w:rPr>
                <w:rFonts w:eastAsia="MS Gothic" w:cs="Calibri"/>
                <w:color w:val="FFFFFF" w:themeColor="background1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  <w:shd w:val="clear" w:color="auto" w:fill="AF5A91"/>
          </w:tcPr>
          <w:p w14:paraId="430EFFE3" w14:textId="77777777" w:rsidR="00BE3FE5" w:rsidRPr="0025105D" w:rsidRDefault="00BE3FE5" w:rsidP="002E54F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Relevant</w:t>
            </w:r>
          </w:p>
        </w:tc>
        <w:tc>
          <w:tcPr>
            <w:tcW w:w="4101" w:type="dxa"/>
            <w:shd w:val="clear" w:color="auto" w:fill="AF5A91"/>
          </w:tcPr>
          <w:p w14:paraId="317B8FD7" w14:textId="77777777" w:rsidR="00BE3FE5" w:rsidRPr="0025105D" w:rsidRDefault="00BE3FE5" w:rsidP="002E54F7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Motivering </w:t>
            </w:r>
          </w:p>
        </w:tc>
      </w:tr>
      <w:tr w:rsidR="00EE34CB" w:rsidRPr="0025105D" w14:paraId="689E3565" w14:textId="77777777" w:rsidTr="00E211C5">
        <w:tc>
          <w:tcPr>
            <w:tcW w:w="8916" w:type="dxa"/>
            <w:gridSpan w:val="3"/>
            <w:shd w:val="clear" w:color="auto" w:fill="00A1BE"/>
          </w:tcPr>
          <w:p w14:paraId="56F3C73C" w14:textId="45B80227" w:rsidR="00EE34CB" w:rsidRPr="000C5AB3" w:rsidRDefault="00EE34CB" w:rsidP="00E211C5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Hållbara leveranskedjor</w:t>
            </w:r>
          </w:p>
          <w:p w14:paraId="612F24A8" w14:textId="77777777" w:rsidR="00EE34CB" w:rsidRPr="000C5AB3" w:rsidRDefault="00EE34CB" w:rsidP="00E211C5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409D2" w:rsidRPr="00327E3F" w14:paraId="1700C176" w14:textId="77777777" w:rsidTr="002409D2">
        <w:tc>
          <w:tcPr>
            <w:tcW w:w="3822" w:type="dxa"/>
          </w:tcPr>
          <w:p w14:paraId="5DF1A5CC" w14:textId="22B0AD60" w:rsidR="00BE3FE5" w:rsidRDefault="00EE34CB" w:rsidP="00C413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Villkoren om hållbara leveranskedjor, som baseras på UN </w:t>
            </w:r>
            <w:proofErr w:type="spellStart"/>
            <w:r>
              <w:rPr>
                <w:rFonts w:cs="Calibri"/>
                <w:sz w:val="20"/>
                <w:szCs w:val="20"/>
              </w:rPr>
              <w:t>Guiding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Principles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on Business and Human </w:t>
            </w:r>
            <w:proofErr w:type="spellStart"/>
            <w:r>
              <w:rPr>
                <w:rFonts w:cs="Calibri"/>
                <w:sz w:val="20"/>
                <w:szCs w:val="20"/>
              </w:rPr>
              <w:t>Rights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EE34CB">
              <w:rPr>
                <w:rFonts w:cs="Calibri"/>
                <w:b/>
                <w:sz w:val="20"/>
                <w:szCs w:val="20"/>
              </w:rPr>
              <w:t>ska</w:t>
            </w:r>
            <w:r>
              <w:rPr>
                <w:rFonts w:cs="Calibri"/>
                <w:sz w:val="20"/>
                <w:szCs w:val="20"/>
              </w:rPr>
              <w:t xml:space="preserve"> användas</w:t>
            </w:r>
            <w:r w:rsidRPr="00BE3FE5">
              <w:rPr>
                <w:rFonts w:cs="Calibri"/>
                <w:sz w:val="20"/>
                <w:szCs w:val="20"/>
              </w:rPr>
              <w:t xml:space="preserve"> </w:t>
            </w:r>
            <w:r w:rsidR="00BE3FE5" w:rsidRPr="00BE3FE5">
              <w:rPr>
                <w:rFonts w:cs="Calibri"/>
                <w:sz w:val="20"/>
                <w:szCs w:val="20"/>
              </w:rPr>
              <w:t xml:space="preserve">om det är en bransch med koppling till </w:t>
            </w:r>
            <w:r w:rsidR="004253C0">
              <w:rPr>
                <w:rFonts w:cs="Calibri"/>
                <w:sz w:val="20"/>
                <w:szCs w:val="20"/>
              </w:rPr>
              <w:t>internationella</w:t>
            </w:r>
            <w:r w:rsidR="004253C0" w:rsidRPr="00BE3FE5">
              <w:rPr>
                <w:rFonts w:cs="Calibri"/>
                <w:sz w:val="20"/>
                <w:szCs w:val="20"/>
              </w:rPr>
              <w:t xml:space="preserve"> </w:t>
            </w:r>
            <w:r w:rsidR="00BE3FE5" w:rsidRPr="00BE3FE5">
              <w:rPr>
                <w:rFonts w:cs="Calibri"/>
                <w:sz w:val="20"/>
                <w:szCs w:val="20"/>
              </w:rPr>
              <w:t xml:space="preserve">leveranskedjor. </w:t>
            </w:r>
          </w:p>
          <w:p w14:paraId="771E12E0" w14:textId="1CA0BFFA" w:rsidR="00C413FF" w:rsidRPr="00BE3FE5" w:rsidRDefault="00C413FF" w:rsidP="00C413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C70612" w14:textId="5A133908" w:rsidR="00BE3FE5" w:rsidRPr="00327E3F" w:rsidRDefault="003A547D" w:rsidP="002E54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477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0940D38F" w14:textId="2889AEB1" w:rsidR="00327E3F" w:rsidRPr="0025105D" w:rsidRDefault="00327E3F" w:rsidP="00327E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B" w:rsidRPr="000C5AB3" w14:paraId="66DD9B44" w14:textId="77777777" w:rsidTr="00E211C5">
        <w:tc>
          <w:tcPr>
            <w:tcW w:w="8916" w:type="dxa"/>
            <w:gridSpan w:val="3"/>
            <w:shd w:val="clear" w:color="auto" w:fill="00A1BE"/>
          </w:tcPr>
          <w:p w14:paraId="22164FF0" w14:textId="00D920CD" w:rsidR="00EE34CB" w:rsidRPr="000C5AB3" w:rsidRDefault="00EE34CB" w:rsidP="00E211C5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Hållbara investeringar</w:t>
            </w:r>
          </w:p>
          <w:p w14:paraId="4D057EC8" w14:textId="77777777" w:rsidR="00EE34CB" w:rsidRPr="000C5AB3" w:rsidRDefault="00EE34CB" w:rsidP="00E211C5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EE34CB" w:rsidRPr="0025105D" w14:paraId="3099121E" w14:textId="77777777" w:rsidTr="00E211C5">
        <w:tc>
          <w:tcPr>
            <w:tcW w:w="3822" w:type="dxa"/>
          </w:tcPr>
          <w:p w14:paraId="0E85ACED" w14:textId="77777777" w:rsidR="00EE34CB" w:rsidRDefault="00EE34CB" w:rsidP="00EE34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Villkoren om hållbara investeringar, som baseras på UN </w:t>
            </w:r>
            <w:proofErr w:type="spellStart"/>
            <w:r>
              <w:rPr>
                <w:rFonts w:cs="Calibri"/>
                <w:sz w:val="20"/>
                <w:szCs w:val="20"/>
              </w:rPr>
              <w:t>Principles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cs="Calibri"/>
                <w:sz w:val="20"/>
                <w:szCs w:val="20"/>
              </w:rPr>
              <w:t>Responsible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Banking</w:t>
            </w:r>
            <w:proofErr w:type="spellEnd"/>
            <w:r>
              <w:rPr>
                <w:rFonts w:cs="Calibri"/>
                <w:sz w:val="20"/>
                <w:szCs w:val="20"/>
              </w:rPr>
              <w:t>, kan användas</w:t>
            </w:r>
            <w:r w:rsidRPr="00BE3FE5">
              <w:rPr>
                <w:rFonts w:cs="Calibri"/>
                <w:sz w:val="20"/>
                <w:szCs w:val="20"/>
              </w:rPr>
              <w:t xml:space="preserve"> om </w:t>
            </w:r>
            <w:r>
              <w:rPr>
                <w:rFonts w:cs="Calibri"/>
                <w:sz w:val="20"/>
                <w:szCs w:val="20"/>
              </w:rPr>
              <w:t>avtalet omfattar investeringar (leasing, pension etc.)</w:t>
            </w:r>
            <w:r w:rsidRPr="00BE3FE5">
              <w:rPr>
                <w:rFonts w:cs="Calibri"/>
                <w:sz w:val="20"/>
                <w:szCs w:val="20"/>
              </w:rPr>
              <w:t xml:space="preserve">. </w:t>
            </w:r>
          </w:p>
          <w:p w14:paraId="6555598B" w14:textId="1CD0BA3E" w:rsidR="00C413FF" w:rsidRPr="00BE3FE5" w:rsidRDefault="00C413FF" w:rsidP="00EE34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590596" w14:textId="77777777" w:rsidR="00EE34CB" w:rsidRPr="00327E3F" w:rsidRDefault="003A547D" w:rsidP="00E211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2027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C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70380808" w14:textId="77777777" w:rsidR="00EE34CB" w:rsidRPr="0025105D" w:rsidRDefault="00EE34CB" w:rsidP="00E211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55E35FA" w14:textId="700816EB" w:rsidR="00EE34CB" w:rsidRDefault="00EE34CB">
      <w:pPr>
        <w:rPr>
          <w:rFonts w:cs="Calibri"/>
          <w:sz w:val="20"/>
          <w:szCs w:val="20"/>
        </w:rPr>
      </w:pPr>
    </w:p>
    <w:p w14:paraId="01641655" w14:textId="77777777" w:rsidR="003A547D" w:rsidRPr="00327E3F" w:rsidRDefault="003A547D">
      <w:pPr>
        <w:rPr>
          <w:rFonts w:cs="Calibri"/>
          <w:sz w:val="20"/>
          <w:szCs w:val="20"/>
        </w:rPr>
      </w:pPr>
    </w:p>
    <w:tbl>
      <w:tblPr>
        <w:tblStyle w:val="Tabellrutnt"/>
        <w:tblW w:w="8916" w:type="dxa"/>
        <w:tblLook w:val="04A0" w:firstRow="1" w:lastRow="0" w:firstColumn="1" w:lastColumn="0" w:noHBand="0" w:noVBand="1"/>
      </w:tblPr>
      <w:tblGrid>
        <w:gridCol w:w="3822"/>
        <w:gridCol w:w="993"/>
        <w:gridCol w:w="4101"/>
      </w:tblGrid>
      <w:tr w:rsidR="002409D2" w:rsidRPr="0025105D" w14:paraId="3B2EA4C6" w14:textId="77777777" w:rsidTr="002409D2">
        <w:tc>
          <w:tcPr>
            <w:tcW w:w="3822" w:type="dxa"/>
            <w:shd w:val="clear" w:color="auto" w:fill="AF5A91"/>
          </w:tcPr>
          <w:p w14:paraId="5E427D70" w14:textId="2A6E8C0D" w:rsidR="000C5AB3" w:rsidRDefault="000C5AB3" w:rsidP="000C5AB3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bookmarkStart w:id="1" w:name="_Toc68544809"/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Miljöhänsyn </w:t>
            </w:r>
          </w:p>
          <w:p w14:paraId="46DEF3EE" w14:textId="77777777" w:rsidR="000C5AB3" w:rsidRPr="0025105D" w:rsidRDefault="000C5AB3" w:rsidP="000C5AB3">
            <w:pPr>
              <w:spacing w:after="0" w:line="240" w:lineRule="auto"/>
              <w:rPr>
                <w:rFonts w:eastAsia="MS Gothic" w:cs="Calibri"/>
                <w:color w:val="FFFFFF" w:themeColor="background1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  <w:shd w:val="clear" w:color="auto" w:fill="AF5A91"/>
          </w:tcPr>
          <w:p w14:paraId="7240DACF" w14:textId="39876806" w:rsidR="000C5AB3" w:rsidRPr="0025105D" w:rsidRDefault="000C5AB3" w:rsidP="000C5AB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Relevant</w:t>
            </w:r>
          </w:p>
        </w:tc>
        <w:tc>
          <w:tcPr>
            <w:tcW w:w="4101" w:type="dxa"/>
            <w:shd w:val="clear" w:color="auto" w:fill="AF5A91"/>
          </w:tcPr>
          <w:p w14:paraId="3D171FE0" w14:textId="30D96534" w:rsidR="000C5AB3" w:rsidRPr="0025105D" w:rsidRDefault="000C5AB3" w:rsidP="000C5AB3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Motivering </w:t>
            </w:r>
          </w:p>
        </w:tc>
      </w:tr>
      <w:tr w:rsidR="000C5AB3" w:rsidRPr="0025105D" w14:paraId="46743779" w14:textId="77777777" w:rsidTr="002409D2">
        <w:tc>
          <w:tcPr>
            <w:tcW w:w="8916" w:type="dxa"/>
            <w:gridSpan w:val="3"/>
            <w:shd w:val="clear" w:color="auto" w:fill="00A1BE"/>
          </w:tcPr>
          <w:p w14:paraId="6EE2382C" w14:textId="11357D67" w:rsidR="000C5AB3" w:rsidRPr="000C5AB3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Upphandla cirkulärt</w:t>
            </w:r>
          </w:p>
          <w:p w14:paraId="4838CF44" w14:textId="77777777" w:rsidR="000C5AB3" w:rsidRPr="000C5AB3" w:rsidRDefault="000C5AB3" w:rsidP="002E54F7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409D2" w:rsidRPr="0025105D" w14:paraId="2D90B3B7" w14:textId="77777777" w:rsidTr="002409D2">
        <w:tc>
          <w:tcPr>
            <w:tcW w:w="3822" w:type="dxa"/>
          </w:tcPr>
          <w:p w14:paraId="47DF9629" w14:textId="77777777" w:rsidR="000C5AB3" w:rsidRDefault="002409D2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Vilka av nedanstående metoder skulle kunna vara aktuella för upphandlingen? Bör det styra upphandlingens inriktning? </w:t>
            </w:r>
          </w:p>
          <w:p w14:paraId="232B9254" w14:textId="77777777" w:rsidR="0015133F" w:rsidRDefault="0015133F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41346F84" w14:textId="58B97111" w:rsidR="0015133F" w:rsidRPr="00F050AB" w:rsidRDefault="0015133F" w:rsidP="0015133F">
            <w:pPr>
              <w:pStyle w:val="Liststycke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Fokusområde cirkulär ekonomi</w:t>
            </w:r>
          </w:p>
          <w:p w14:paraId="0B7AD2D6" w14:textId="3F7C6B42" w:rsidR="0015133F" w:rsidRPr="00BE3FE5" w:rsidRDefault="0015133F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</w:tcPr>
          <w:p w14:paraId="01F72121" w14:textId="01C13B47" w:rsidR="000C5AB3" w:rsidRPr="0025105D" w:rsidRDefault="003A547D" w:rsidP="002E54F7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9125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00BEAA1C" w14:textId="587C8277" w:rsidR="0087570F" w:rsidRPr="0025105D" w:rsidRDefault="0087570F" w:rsidP="00875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 xml:space="preserve"> </w:t>
            </w:r>
          </w:p>
        </w:tc>
      </w:tr>
      <w:tr w:rsidR="002409D2" w:rsidRPr="0025105D" w14:paraId="5DB8C9DD" w14:textId="77777777" w:rsidTr="002409D2">
        <w:tc>
          <w:tcPr>
            <w:tcW w:w="8916" w:type="dxa"/>
            <w:gridSpan w:val="3"/>
          </w:tcPr>
          <w:p w14:paraId="20A8F6CC" w14:textId="2CE94D51" w:rsidR="002409D2" w:rsidRDefault="002409D2" w:rsidP="002E54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2149760" behindDoc="1" locked="0" layoutInCell="1" allowOverlap="1" wp14:anchorId="0D47DA9F" wp14:editId="4B87A3E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201295</wp:posOffset>
                  </wp:positionV>
                  <wp:extent cx="5486400" cy="2116455"/>
                  <wp:effectExtent l="19050" t="38100" r="19050" b="74295"/>
                  <wp:wrapTopAndBottom/>
                  <wp:docPr id="350" name="Diagram 35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B13B2A3" w14:textId="28A464A8" w:rsidR="002409D2" w:rsidRPr="0025105D" w:rsidRDefault="002409D2" w:rsidP="002E54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409D2" w:rsidRPr="0025105D" w14:paraId="67B26156" w14:textId="77777777" w:rsidTr="002409D2">
        <w:tc>
          <w:tcPr>
            <w:tcW w:w="8916" w:type="dxa"/>
            <w:gridSpan w:val="3"/>
            <w:shd w:val="clear" w:color="auto" w:fill="00A1BE"/>
          </w:tcPr>
          <w:p w14:paraId="40374745" w14:textId="77777777" w:rsidR="002409D2" w:rsidRP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 w:rsidRPr="002409D2"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Klimatpåverkan</w:t>
            </w:r>
          </w:p>
          <w:p w14:paraId="6D0B5B17" w14:textId="5597EBA0" w:rsidR="002409D2" w:rsidRPr="002409D2" w:rsidRDefault="002409D2" w:rsidP="002E54F7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2409D2" w:rsidRPr="0025105D" w14:paraId="0B09FD82" w14:textId="77777777" w:rsidTr="002409D2">
        <w:tc>
          <w:tcPr>
            <w:tcW w:w="3822" w:type="dxa"/>
          </w:tcPr>
          <w:p w14:paraId="20B03F3B" w14:textId="57F45655" w:rsidR="002409D2" w:rsidRDefault="00F050AB" w:rsidP="00F050AB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F050AB">
              <w:rPr>
                <w:rFonts w:cs="Calibri"/>
                <w:sz w:val="20"/>
                <w:szCs w:val="20"/>
                <w:lang w:eastAsia="sv-SE"/>
              </w:rPr>
              <w:t xml:space="preserve">Krav på </w:t>
            </w:r>
            <w:r>
              <w:rPr>
                <w:rFonts w:cs="Calibri"/>
                <w:sz w:val="20"/>
                <w:szCs w:val="20"/>
                <w:lang w:eastAsia="sv-SE"/>
              </w:rPr>
              <w:t>minskade utsläpp av växthusgaser (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elproduktion, uppvärmning, kylning och ånga</w:t>
            </w:r>
            <w:r>
              <w:rPr>
                <w:rFonts w:cs="Calibri"/>
                <w:sz w:val="20"/>
                <w:szCs w:val="20"/>
                <w:lang w:eastAsia="sv-SE"/>
              </w:rPr>
              <w:t>; ti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llverkning eller bearbetning av material och kemikalier såsom cement, stål, aluminium, ammoniak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; 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 xml:space="preserve">transport av material, </w:t>
            </w:r>
            <w:r w:rsidR="00E759F0">
              <w:rPr>
                <w:rFonts w:cs="Calibri"/>
                <w:sz w:val="20"/>
                <w:szCs w:val="20"/>
                <w:lang w:eastAsia="sv-SE"/>
              </w:rPr>
              <w:t>varor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, avfall, arbetstagare eller passagerare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; 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flyktiga utsläpp, t.ex. läckor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, 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metanutsläpp från kolgruvor och ventilerin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g, 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HFC-utsläpp från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kylning och luftkonditionering,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 xml:space="preserve"> metanläckage från gastransport</w:t>
            </w:r>
            <w:r>
              <w:rPr>
                <w:rFonts w:cs="Calibri"/>
                <w:sz w:val="20"/>
                <w:szCs w:val="20"/>
                <w:lang w:eastAsia="sv-SE"/>
              </w:rPr>
              <w:t>;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 xml:space="preserve"> animaliska livsmedel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). </w:t>
            </w:r>
          </w:p>
          <w:p w14:paraId="05E3A2D2" w14:textId="40788919" w:rsidR="00F050AB" w:rsidRDefault="00F050AB" w:rsidP="00F050AB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6B306D47" w14:textId="456EDB2A" w:rsidR="00F050AB" w:rsidRPr="00F050AB" w:rsidRDefault="00F050AB" w:rsidP="00F050AB">
            <w:pPr>
              <w:pStyle w:val="Liststycke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lastRenderedPageBreak/>
              <w:t>Fokusområde fossilfria transporter</w:t>
            </w:r>
          </w:p>
          <w:p w14:paraId="5003A453" w14:textId="77777777" w:rsidR="00F050AB" w:rsidRDefault="00F050AB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544F37F4" w14:textId="42C60C78" w:rsidR="009E0CB4" w:rsidRDefault="00F050AB" w:rsidP="00F050AB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Krav på minskade utsläpp av 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ozonnedbrytande ämnen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, på lång </w:t>
            </w:r>
            <w:r w:rsidR="002409D2" w:rsidRPr="002409D2">
              <w:rPr>
                <w:rFonts w:cs="Calibri"/>
                <w:sz w:val="20"/>
                <w:szCs w:val="20"/>
                <w:lang w:eastAsia="sv-SE"/>
              </w:rPr>
              <w:t>produktlivslängd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samt på utbyte av engångsprodukter till flergångsprodukter. </w:t>
            </w:r>
          </w:p>
          <w:p w14:paraId="55FF2BF1" w14:textId="2C084516" w:rsidR="00C413FF" w:rsidRDefault="00C413FF" w:rsidP="00F050AB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</w:tcPr>
          <w:p w14:paraId="39459FE8" w14:textId="3C635CDD" w:rsidR="002409D2" w:rsidRPr="0025105D" w:rsidRDefault="003A547D" w:rsidP="002E54F7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14497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3F145B93" w14:textId="31C3ADFF" w:rsidR="002409D2" w:rsidRPr="0025105D" w:rsidRDefault="00BD78C3" w:rsidP="006A77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409D2" w:rsidRPr="0025105D" w14:paraId="738A5CA8" w14:textId="77777777" w:rsidTr="004B53A3">
        <w:tc>
          <w:tcPr>
            <w:tcW w:w="8916" w:type="dxa"/>
            <w:gridSpan w:val="3"/>
            <w:shd w:val="clear" w:color="auto" w:fill="00A1BE"/>
          </w:tcPr>
          <w:p w14:paraId="4CC03C39" w14:textId="77777777" w:rsid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 w:rsidRPr="002409D2"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Naturresurser, biologisk mångfald och ekosystem</w:t>
            </w:r>
          </w:p>
          <w:p w14:paraId="395B02E2" w14:textId="7EE5B0E5" w:rsidR="002409D2" w:rsidRP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09D2" w:rsidRPr="0025105D" w14:paraId="2C8229DC" w14:textId="77777777" w:rsidTr="002409D2">
        <w:tc>
          <w:tcPr>
            <w:tcW w:w="3822" w:type="dxa"/>
          </w:tcPr>
          <w:p w14:paraId="51600014" w14:textId="04A551FE" w:rsidR="00F050AB" w:rsidRDefault="00F050AB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bookmarkStart w:id="2" w:name="OLE_LINK4"/>
            <w:r>
              <w:rPr>
                <w:rFonts w:cs="Calibri"/>
                <w:sz w:val="20"/>
                <w:szCs w:val="20"/>
                <w:lang w:eastAsia="sv-SE"/>
              </w:rPr>
              <w:t xml:space="preserve">Krav på minskade utsläpp från textil- och jordbruksindustrin, på att varor som bidrar till avskogning </w:t>
            </w:r>
            <w:r w:rsidR="007B5CFD">
              <w:rPr>
                <w:rFonts w:cs="Calibri"/>
                <w:sz w:val="20"/>
                <w:szCs w:val="20"/>
                <w:lang w:eastAsia="sv-SE"/>
              </w:rPr>
              <w:t xml:space="preserve">och monokulturer </w:t>
            </w:r>
            <w:r>
              <w:rPr>
                <w:rFonts w:cs="Calibri"/>
                <w:sz w:val="20"/>
                <w:szCs w:val="20"/>
                <w:lang w:eastAsia="sv-SE"/>
              </w:rPr>
              <w:t>(</w:t>
            </w:r>
            <w:r w:rsidRPr="00F050AB">
              <w:rPr>
                <w:rFonts w:cs="Calibri"/>
                <w:sz w:val="20"/>
                <w:szCs w:val="20"/>
                <w:lang w:eastAsia="sv-SE"/>
              </w:rPr>
              <w:t>palmolja, soja, kakao, gummi,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 kaffe, träfiber och nötkreatur</w:t>
            </w:r>
            <w:r w:rsidR="0015133F">
              <w:rPr>
                <w:rFonts w:cs="Calibri"/>
                <w:sz w:val="20"/>
                <w:szCs w:val="20"/>
                <w:lang w:eastAsia="sv-SE"/>
              </w:rPr>
              <w:t xml:space="preserve"> etc.</w:t>
            </w:r>
            <w:r>
              <w:rPr>
                <w:rFonts w:cs="Calibri"/>
                <w:sz w:val="20"/>
                <w:szCs w:val="20"/>
                <w:lang w:eastAsia="sv-SE"/>
              </w:rPr>
              <w:t>) är certifierade, på vattenanvändning etc.</w:t>
            </w:r>
          </w:p>
          <w:bookmarkEnd w:id="2"/>
          <w:p w14:paraId="04C50C1B" w14:textId="4D4D459D" w:rsidR="00F050AB" w:rsidRPr="002409D2" w:rsidRDefault="00F050AB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</w:tcPr>
          <w:p w14:paraId="166E11EC" w14:textId="6775DDF1" w:rsidR="002409D2" w:rsidRPr="0025105D" w:rsidRDefault="003A547D" w:rsidP="002E54F7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6810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17B2415C" w14:textId="7F4C56D9" w:rsidR="002409D2" w:rsidRPr="0025105D" w:rsidRDefault="002409D2" w:rsidP="002E54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409D2" w:rsidRPr="0025105D" w14:paraId="3149D005" w14:textId="77777777" w:rsidTr="00575029">
        <w:tc>
          <w:tcPr>
            <w:tcW w:w="8916" w:type="dxa"/>
            <w:gridSpan w:val="3"/>
            <w:shd w:val="clear" w:color="auto" w:fill="00A1BE"/>
          </w:tcPr>
          <w:p w14:paraId="7245C7BF" w14:textId="77777777" w:rsid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 w:rsidRPr="002409D2"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Miljö- och hälsoskadliga ämnen</w:t>
            </w:r>
          </w:p>
          <w:p w14:paraId="58B4F5E2" w14:textId="54A5A8B3" w:rsidR="002409D2" w:rsidRP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09D2" w:rsidRPr="0025105D" w14:paraId="64A62188" w14:textId="77777777" w:rsidTr="002409D2">
        <w:tc>
          <w:tcPr>
            <w:tcW w:w="3822" w:type="dxa"/>
          </w:tcPr>
          <w:p w14:paraId="1FE5E011" w14:textId="2939E572" w:rsidR="007B5CFD" w:rsidRDefault="007B5CFD" w:rsidP="007B5CFD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Krav på minskat innehåll av 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 xml:space="preserve">miljö- och hälsoskadliga kemikalier, t.ex. ftalater (PVC), färgämnen, flamskyddsmedel, VOC, </w:t>
            </w:r>
            <w:r w:rsidR="001F1C59">
              <w:rPr>
                <w:rFonts w:cs="Calibri"/>
                <w:sz w:val="20"/>
                <w:szCs w:val="20"/>
                <w:lang w:eastAsia="sv-SE"/>
              </w:rPr>
              <w:t>och hö</w:t>
            </w:r>
            <w:r w:rsidR="00BB72D9">
              <w:rPr>
                <w:rFonts w:cs="Calibri"/>
                <w:sz w:val="20"/>
                <w:szCs w:val="20"/>
                <w:lang w:eastAsia="sv-SE"/>
              </w:rPr>
              <w:t>gfl</w:t>
            </w:r>
            <w:r w:rsidR="001F1C59">
              <w:rPr>
                <w:rFonts w:cs="Calibri"/>
                <w:sz w:val="20"/>
                <w:szCs w:val="20"/>
                <w:lang w:eastAsia="sv-SE"/>
              </w:rPr>
              <w:t>u</w:t>
            </w:r>
            <w:r w:rsidR="00BB72D9">
              <w:rPr>
                <w:rFonts w:cs="Calibri"/>
                <w:sz w:val="20"/>
                <w:szCs w:val="20"/>
                <w:lang w:eastAsia="sv-SE"/>
              </w:rPr>
              <w:t>o</w:t>
            </w:r>
            <w:r w:rsidR="009A6662">
              <w:rPr>
                <w:rFonts w:cs="Calibri"/>
                <w:sz w:val="20"/>
                <w:szCs w:val="20"/>
                <w:lang w:eastAsia="sv-SE"/>
              </w:rPr>
              <w:t>rerade ämnen (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>PFAS</w:t>
            </w:r>
            <w:r w:rsidR="009A6662">
              <w:rPr>
                <w:rFonts w:cs="Calibri"/>
                <w:sz w:val="20"/>
                <w:szCs w:val="20"/>
                <w:lang w:eastAsia="sv-SE"/>
              </w:rPr>
              <w:t>)</w:t>
            </w:r>
            <w:r w:rsidR="001F1C59">
              <w:rPr>
                <w:rFonts w:cs="Calibri"/>
                <w:sz w:val="20"/>
                <w:szCs w:val="20"/>
                <w:lang w:eastAsia="sv-SE"/>
              </w:rPr>
              <w:t>.</w:t>
            </w:r>
            <w:r w:rsidR="009A6662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</w:p>
          <w:p w14:paraId="7BA243A2" w14:textId="77777777" w:rsidR="007B5CFD" w:rsidRDefault="007B5CFD" w:rsidP="007B5CFD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7018ED4E" w14:textId="77777777" w:rsidR="007B5CFD" w:rsidRDefault="007B5CFD" w:rsidP="007B5CFD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Krav på minskade utsläpp av k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>väveoxider (NO</w:t>
            </w:r>
            <w:r w:rsidRPr="007B5CFD">
              <w:rPr>
                <w:rFonts w:cs="Calibri"/>
                <w:sz w:val="20"/>
                <w:szCs w:val="20"/>
                <w:vertAlign w:val="subscript"/>
                <w:lang w:eastAsia="sv-SE"/>
              </w:rPr>
              <w:t>X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>), svaveloxider (SO</w:t>
            </w:r>
            <w:r w:rsidRPr="007B5CFD">
              <w:rPr>
                <w:rFonts w:cs="Calibri"/>
                <w:sz w:val="20"/>
                <w:szCs w:val="20"/>
                <w:vertAlign w:val="subscript"/>
                <w:lang w:eastAsia="sv-SE"/>
              </w:rPr>
              <w:t>X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>) och andra luftföroreningar</w:t>
            </w:r>
            <w:r>
              <w:rPr>
                <w:rFonts w:cs="Calibri"/>
                <w:sz w:val="20"/>
                <w:szCs w:val="20"/>
                <w:lang w:eastAsia="sv-SE"/>
              </w:rPr>
              <w:t>. Krav på minskade utsläpp av olja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bränslen, avfall, kemikalier, förorenat avloppsvatten etc. </w:t>
            </w:r>
          </w:p>
          <w:p w14:paraId="77916A55" w14:textId="6D1C41E5" w:rsidR="009E0CB4" w:rsidRDefault="009E0CB4" w:rsidP="007B5CFD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</w:tcPr>
          <w:p w14:paraId="20A92635" w14:textId="7749F05B" w:rsidR="002409D2" w:rsidRPr="0025105D" w:rsidRDefault="003A547D" w:rsidP="002E54F7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16110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142B8551" w14:textId="77769772" w:rsidR="002409D2" w:rsidRPr="0025105D" w:rsidRDefault="002409D2" w:rsidP="00875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409D2" w:rsidRPr="0025105D" w14:paraId="43E188CF" w14:textId="77777777" w:rsidTr="00CF7155">
        <w:tc>
          <w:tcPr>
            <w:tcW w:w="8916" w:type="dxa"/>
            <w:gridSpan w:val="3"/>
            <w:shd w:val="clear" w:color="auto" w:fill="00A1BE"/>
          </w:tcPr>
          <w:p w14:paraId="5EAE0451" w14:textId="77777777" w:rsid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 w:rsidRPr="002409D2"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Systematisk miljöarbete</w:t>
            </w:r>
          </w:p>
          <w:p w14:paraId="3441302A" w14:textId="4A84AB57" w:rsidR="002409D2" w:rsidRPr="002409D2" w:rsidRDefault="002409D2" w:rsidP="002E54F7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09D2" w:rsidRPr="0025105D" w14:paraId="75D8109D" w14:textId="77777777" w:rsidTr="002409D2">
        <w:tc>
          <w:tcPr>
            <w:tcW w:w="3822" w:type="dxa"/>
          </w:tcPr>
          <w:p w14:paraId="5F0937EA" w14:textId="5FB96921" w:rsidR="007B5CFD" w:rsidRDefault="007B5CFD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7B5CFD">
              <w:rPr>
                <w:rFonts w:cs="Calibri"/>
                <w:sz w:val="20"/>
                <w:szCs w:val="20"/>
                <w:lang w:eastAsia="sv-SE"/>
              </w:rPr>
              <w:t xml:space="preserve">I upphandlingar med långtgående miljökrav på </w:t>
            </w:r>
            <w:r w:rsidR="00E759F0">
              <w:rPr>
                <w:rFonts w:cs="Calibri"/>
                <w:sz w:val="20"/>
                <w:szCs w:val="20"/>
                <w:lang w:eastAsia="sv-SE"/>
              </w:rPr>
              <w:t>varor</w:t>
            </w:r>
            <w:r w:rsidRPr="007B5CFD">
              <w:rPr>
                <w:rFonts w:cs="Calibri"/>
                <w:sz w:val="20"/>
                <w:szCs w:val="20"/>
                <w:lang w:eastAsia="sv-SE"/>
              </w:rPr>
              <w:t xml:space="preserve"> och tjänster är det relevant att ställa krav på systematiskt miljöarbete. </w:t>
            </w:r>
          </w:p>
          <w:p w14:paraId="1F804E01" w14:textId="08AFE5A2" w:rsidR="007B5CFD" w:rsidRDefault="007B5CFD" w:rsidP="002409D2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</w:tcPr>
          <w:p w14:paraId="183D493E" w14:textId="2CC2C216" w:rsidR="002409D2" w:rsidRPr="0025105D" w:rsidRDefault="003A547D" w:rsidP="002E54F7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132734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2C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022F90F1" w14:textId="12925695" w:rsidR="002409D2" w:rsidRPr="0025105D" w:rsidRDefault="002409D2" w:rsidP="006A77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86D25" w:rsidRPr="0025105D" w14:paraId="1B9B9467" w14:textId="77777777" w:rsidTr="006C21F8">
        <w:tc>
          <w:tcPr>
            <w:tcW w:w="8916" w:type="dxa"/>
            <w:gridSpan w:val="3"/>
            <w:shd w:val="clear" w:color="auto" w:fill="00A1BE"/>
          </w:tcPr>
          <w:p w14:paraId="7E5092E7" w14:textId="5FB02713" w:rsidR="00F86D25" w:rsidRDefault="00F86D25" w:rsidP="00F86D25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Djuromsorg</w:t>
            </w:r>
          </w:p>
          <w:p w14:paraId="209F5564" w14:textId="77777777" w:rsidR="00F86D25" w:rsidRPr="0025105D" w:rsidRDefault="00F86D25" w:rsidP="00F86D2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86D25" w:rsidRPr="0025105D" w14:paraId="4363E957" w14:textId="77777777" w:rsidTr="002409D2">
        <w:tc>
          <w:tcPr>
            <w:tcW w:w="3822" w:type="dxa"/>
          </w:tcPr>
          <w:p w14:paraId="065BC9E2" w14:textId="60833993" w:rsidR="00F86D25" w:rsidRPr="007B5CFD" w:rsidRDefault="00F86D25" w:rsidP="00F86D2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Om djurprodukter eller material från djur ingår i varorna på ramavtalet är det relevant att ställa krav på djuromsorg. Exempel</w:t>
            </w:r>
            <w:r w:rsidR="00BB3DBA">
              <w:rPr>
                <w:rFonts w:cs="Calibri"/>
                <w:sz w:val="20"/>
                <w:szCs w:val="20"/>
                <w:lang w:eastAsia="sv-SE"/>
              </w:rPr>
              <w:t xml:space="preserve">vis </w:t>
            </w:r>
            <w:r w:rsidR="0045415A">
              <w:rPr>
                <w:rFonts w:cs="Calibri"/>
                <w:sz w:val="20"/>
                <w:szCs w:val="20"/>
                <w:lang w:eastAsia="sv-SE"/>
              </w:rPr>
              <w:t>är det relevant för</w:t>
            </w:r>
            <w:r w:rsidR="00BB3DBA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sv-SE"/>
              </w:rPr>
              <w:t>livsmede</w:t>
            </w:r>
            <w:r w:rsidR="00BB3DBA">
              <w:rPr>
                <w:rFonts w:cs="Calibri"/>
                <w:sz w:val="20"/>
                <w:szCs w:val="20"/>
                <w:lang w:eastAsia="sv-SE"/>
              </w:rPr>
              <w:t xml:space="preserve">l eller som ingående material i </w:t>
            </w:r>
            <w:r w:rsidR="00BB3DBA" w:rsidRPr="00BB3DBA">
              <w:rPr>
                <w:rFonts w:cs="Calibri"/>
                <w:sz w:val="20"/>
                <w:szCs w:val="20"/>
                <w:lang w:eastAsia="sv-SE"/>
              </w:rPr>
              <w:t>möbler, kläder, skor och musikinstrument.</w:t>
            </w:r>
          </w:p>
        </w:tc>
        <w:tc>
          <w:tcPr>
            <w:tcW w:w="993" w:type="dxa"/>
          </w:tcPr>
          <w:p w14:paraId="0A5C93A9" w14:textId="35BDD0BA" w:rsidR="00F86D25" w:rsidRDefault="003A547D" w:rsidP="00F86D25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20001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25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1C99627C" w14:textId="77777777" w:rsidR="00F86D25" w:rsidRPr="0025105D" w:rsidRDefault="00F86D25" w:rsidP="00F86D2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C30CC29" w14:textId="035EA23B" w:rsidR="000C5AB3" w:rsidRDefault="000C5AB3" w:rsidP="007B5CFD">
      <w:pPr>
        <w:pStyle w:val="Rubrik1"/>
      </w:pPr>
    </w:p>
    <w:tbl>
      <w:tblPr>
        <w:tblStyle w:val="Tabellrutnt"/>
        <w:tblW w:w="8916" w:type="dxa"/>
        <w:tblLook w:val="04A0" w:firstRow="1" w:lastRow="0" w:firstColumn="1" w:lastColumn="0" w:noHBand="0" w:noVBand="1"/>
      </w:tblPr>
      <w:tblGrid>
        <w:gridCol w:w="3822"/>
        <w:gridCol w:w="993"/>
        <w:gridCol w:w="4101"/>
      </w:tblGrid>
      <w:tr w:rsidR="007B15D3" w:rsidRPr="0025105D" w14:paraId="2B4CC3CD" w14:textId="77777777" w:rsidTr="00E211C5">
        <w:tc>
          <w:tcPr>
            <w:tcW w:w="3822" w:type="dxa"/>
            <w:shd w:val="clear" w:color="auto" w:fill="AF5A91"/>
          </w:tcPr>
          <w:p w14:paraId="6643A795" w14:textId="0E8EF8F5" w:rsidR="007B15D3" w:rsidRDefault="007B15D3" w:rsidP="00E211C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Samhällspåverkan</w:t>
            </w:r>
          </w:p>
          <w:p w14:paraId="4C80DD2A" w14:textId="77777777" w:rsidR="007B15D3" w:rsidRPr="0025105D" w:rsidRDefault="007B15D3" w:rsidP="00E211C5">
            <w:pPr>
              <w:spacing w:after="0" w:line="240" w:lineRule="auto"/>
              <w:rPr>
                <w:rFonts w:eastAsia="MS Gothic" w:cs="Calibri"/>
                <w:color w:val="FFFFFF" w:themeColor="background1"/>
                <w:sz w:val="20"/>
                <w:szCs w:val="20"/>
                <w:lang w:eastAsia="sv-SE"/>
              </w:rPr>
            </w:pPr>
          </w:p>
        </w:tc>
        <w:tc>
          <w:tcPr>
            <w:tcW w:w="993" w:type="dxa"/>
            <w:shd w:val="clear" w:color="auto" w:fill="AF5A91"/>
          </w:tcPr>
          <w:p w14:paraId="06B16C87" w14:textId="77777777" w:rsidR="007B15D3" w:rsidRPr="0025105D" w:rsidRDefault="007B15D3" w:rsidP="00E211C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Relevant</w:t>
            </w:r>
          </w:p>
        </w:tc>
        <w:tc>
          <w:tcPr>
            <w:tcW w:w="4101" w:type="dxa"/>
            <w:shd w:val="clear" w:color="auto" w:fill="AF5A91"/>
          </w:tcPr>
          <w:p w14:paraId="5F9D2978" w14:textId="77777777" w:rsidR="007B15D3" w:rsidRPr="0025105D" w:rsidRDefault="007B15D3" w:rsidP="00E211C5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</w:pPr>
            <w:r w:rsidRPr="0025105D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sv-SE"/>
              </w:rPr>
              <w:t xml:space="preserve">Motivering </w:t>
            </w:r>
          </w:p>
        </w:tc>
      </w:tr>
      <w:tr w:rsidR="007B15D3" w:rsidRPr="000C5AB3" w14:paraId="1A13C11E" w14:textId="77777777" w:rsidTr="00E211C5">
        <w:tc>
          <w:tcPr>
            <w:tcW w:w="8916" w:type="dxa"/>
            <w:gridSpan w:val="3"/>
            <w:shd w:val="clear" w:color="auto" w:fill="00A1BE"/>
          </w:tcPr>
          <w:p w14:paraId="3B0055D5" w14:textId="4A1392F1" w:rsidR="007B15D3" w:rsidRPr="000C5AB3" w:rsidRDefault="007B15D3" w:rsidP="00E211C5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Ekonomisk brottslighet</w:t>
            </w:r>
          </w:p>
          <w:p w14:paraId="16E9955D" w14:textId="77777777" w:rsidR="007B15D3" w:rsidRPr="000C5AB3" w:rsidRDefault="007B15D3" w:rsidP="00E211C5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7B15D3" w:rsidRPr="0025105D" w14:paraId="54EF96A8" w14:textId="77777777" w:rsidTr="00E211C5">
        <w:tc>
          <w:tcPr>
            <w:tcW w:w="3822" w:type="dxa"/>
          </w:tcPr>
          <w:p w14:paraId="026FB335" w14:textId="6DFBC6C6" w:rsidR="007B15D3" w:rsidRDefault="00126795" w:rsidP="007B15D3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Utred noga om det handlar om</w:t>
            </w:r>
            <w:r w:rsidR="007B15D3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t.ex. </w:t>
            </w:r>
            <w:r w:rsidR="007B15D3">
              <w:rPr>
                <w:rFonts w:cs="Calibri"/>
                <w:sz w:val="20"/>
                <w:szCs w:val="20"/>
                <w:lang w:eastAsia="sv-SE"/>
              </w:rPr>
              <w:t xml:space="preserve">en: </w:t>
            </w:r>
          </w:p>
          <w:p w14:paraId="3CC8E75A" w14:textId="77777777" w:rsidR="007B15D3" w:rsidRDefault="007B15D3" w:rsidP="007B15D3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3781409E" w14:textId="4FE669ED" w:rsidR="007B15D3" w:rsidRPr="00126795" w:rsidRDefault="007B15D3" w:rsidP="00126795">
            <w:pPr>
              <w:pStyle w:val="Liststycke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lastRenderedPageBreak/>
              <w:t xml:space="preserve">Tidigare reglerad bransch eller outsourcing av offentlig sektors verksamhet till privata aktörer </w:t>
            </w:r>
          </w:p>
          <w:p w14:paraId="2134E275" w14:textId="2089A9AA" w:rsidR="007B15D3" w:rsidRPr="00126795" w:rsidRDefault="00524D8E" w:rsidP="00126795">
            <w:pPr>
              <w:pStyle w:val="Liststycke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Hög risk</w:t>
            </w:r>
            <w:r w:rsidRPr="00126795">
              <w:rPr>
                <w:rFonts w:cs="Calibri"/>
                <w:sz w:val="20"/>
                <w:szCs w:val="20"/>
                <w:lang w:eastAsia="sv-SE"/>
              </w:rPr>
              <w:t xml:space="preserve"> </w:t>
            </w:r>
            <w:r w:rsidR="007B15D3" w:rsidRPr="00126795">
              <w:rPr>
                <w:rFonts w:cs="Calibri"/>
                <w:sz w:val="20"/>
                <w:szCs w:val="20"/>
                <w:lang w:eastAsia="sv-SE"/>
              </w:rPr>
              <w:t xml:space="preserve">för </w:t>
            </w:r>
            <w:r>
              <w:rPr>
                <w:rFonts w:cs="Calibri"/>
                <w:sz w:val="20"/>
                <w:szCs w:val="20"/>
                <w:lang w:eastAsia="sv-SE"/>
              </w:rPr>
              <w:t>arbetslivskriminalitet</w:t>
            </w:r>
          </w:p>
          <w:p w14:paraId="288A9A58" w14:textId="540B26AC" w:rsidR="007B15D3" w:rsidRPr="00126795" w:rsidRDefault="007B15D3" w:rsidP="00126795">
            <w:pPr>
              <w:pStyle w:val="Liststycke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 xml:space="preserve">Bransch med särskilda regleringar på grund av risk för svartarbete eller ekonomisk brottslighet </w:t>
            </w:r>
          </w:p>
          <w:p w14:paraId="69F22583" w14:textId="77777777" w:rsidR="007B15D3" w:rsidRPr="00126795" w:rsidRDefault="007B15D3" w:rsidP="00126795">
            <w:pPr>
              <w:pStyle w:val="Liststycke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>Bransch med höga frekvenser av mutbrott, penningtvättbrott eller onormalt låga anbud</w:t>
            </w:r>
          </w:p>
          <w:p w14:paraId="7A73C6F1" w14:textId="77777777" w:rsidR="00126795" w:rsidRDefault="00126795" w:rsidP="007B15D3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39EB3FE5" w14:textId="1F79E771" w:rsidR="007B15D3" w:rsidRPr="007B15D3" w:rsidRDefault="007B15D3" w:rsidP="007B15D3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 xml:space="preserve">T.ex. </w:t>
            </w:r>
            <w:r w:rsidR="00524D8E" w:rsidRPr="00524D8E">
              <w:rPr>
                <w:rFonts w:cs="Calibri"/>
                <w:sz w:val="20"/>
                <w:szCs w:val="20"/>
                <w:lang w:eastAsia="sv-SE"/>
              </w:rPr>
              <w:t xml:space="preserve">byggbranschen, restaurangbranschen, transportbranschen, städbranschen, vård, omsorg och sociala tjänster, jord- och skogsbruk, kroppsvårdsbranschen, bilvård samt avfallshantering.  </w:t>
            </w:r>
          </w:p>
        </w:tc>
        <w:tc>
          <w:tcPr>
            <w:tcW w:w="993" w:type="dxa"/>
          </w:tcPr>
          <w:p w14:paraId="10FEFD4A" w14:textId="77777777" w:rsidR="007B15D3" w:rsidRPr="0025105D" w:rsidRDefault="003A547D" w:rsidP="00E211C5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10148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D3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2147A772" w14:textId="77777777" w:rsidR="007B15D3" w:rsidRPr="0025105D" w:rsidRDefault="007B15D3" w:rsidP="00E211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 xml:space="preserve"> </w:t>
            </w:r>
          </w:p>
        </w:tc>
      </w:tr>
      <w:tr w:rsidR="007B15D3" w:rsidRPr="000C5AB3" w14:paraId="535A255E" w14:textId="77777777" w:rsidTr="00E211C5">
        <w:tc>
          <w:tcPr>
            <w:tcW w:w="8916" w:type="dxa"/>
            <w:gridSpan w:val="3"/>
            <w:shd w:val="clear" w:color="auto" w:fill="00A1BE"/>
          </w:tcPr>
          <w:p w14:paraId="37D95F39" w14:textId="41AD0F83" w:rsidR="007B15D3" w:rsidRPr="000C5AB3" w:rsidRDefault="007B15D3" w:rsidP="00E211C5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  <w:lang w:eastAsia="sv-SE"/>
              </w:rPr>
              <w:t>Informationssäkerhet</w:t>
            </w:r>
          </w:p>
          <w:p w14:paraId="2926DF88" w14:textId="77777777" w:rsidR="007B15D3" w:rsidRPr="000C5AB3" w:rsidRDefault="007B15D3" w:rsidP="00E211C5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</w:rPr>
            </w:pPr>
          </w:p>
        </w:tc>
      </w:tr>
      <w:tr w:rsidR="007B15D3" w:rsidRPr="0025105D" w14:paraId="290CA5D0" w14:textId="77777777" w:rsidTr="00E211C5">
        <w:tc>
          <w:tcPr>
            <w:tcW w:w="3822" w:type="dxa"/>
          </w:tcPr>
          <w:p w14:paraId="46A4FE9A" w14:textId="2F5FC150" w:rsidR="007B15D3" w:rsidRDefault="007B15D3" w:rsidP="00E211C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Utred noga om</w:t>
            </w:r>
            <w:r w:rsidR="00126795">
              <w:rPr>
                <w:rFonts w:cs="Calibri"/>
                <w:sz w:val="20"/>
                <w:szCs w:val="20"/>
                <w:lang w:eastAsia="sv-SE"/>
              </w:rPr>
              <w:t xml:space="preserve"> leverantören kommer hantera t.ex.</w:t>
            </w:r>
            <w:r>
              <w:rPr>
                <w:rFonts w:cs="Calibri"/>
                <w:sz w:val="20"/>
                <w:szCs w:val="20"/>
                <w:lang w:eastAsia="sv-SE"/>
              </w:rPr>
              <w:t xml:space="preserve">: </w:t>
            </w:r>
          </w:p>
          <w:p w14:paraId="1B532408" w14:textId="77777777" w:rsidR="007B15D3" w:rsidRDefault="007B15D3" w:rsidP="00E211C5">
            <w:p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</w:p>
          <w:p w14:paraId="095FA892" w14:textId="78BD124F" w:rsidR="007B15D3" w:rsidRPr="00126795" w:rsidRDefault="00126795" w:rsidP="00126795">
            <w:pPr>
              <w:pStyle w:val="Liststycke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>S</w:t>
            </w:r>
            <w:r w:rsidR="007B15D3" w:rsidRPr="00126795">
              <w:rPr>
                <w:rFonts w:cs="Calibri"/>
                <w:sz w:val="20"/>
                <w:szCs w:val="20"/>
                <w:lang w:eastAsia="sv-SE"/>
              </w:rPr>
              <w:t xml:space="preserve">ekretessbelagda uppgifter eller uppgifter som är känsliga för organisationen </w:t>
            </w:r>
          </w:p>
          <w:p w14:paraId="6EC5035A" w14:textId="49650EB7" w:rsidR="007B15D3" w:rsidRPr="00126795" w:rsidRDefault="00126795" w:rsidP="00126795">
            <w:pPr>
              <w:pStyle w:val="Liststycke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>K</w:t>
            </w:r>
            <w:r w:rsidR="007B15D3" w:rsidRPr="00126795">
              <w:rPr>
                <w:rFonts w:cs="Calibri"/>
                <w:sz w:val="20"/>
                <w:szCs w:val="20"/>
                <w:lang w:eastAsia="sv-SE"/>
              </w:rPr>
              <w:t xml:space="preserve">änsliga personuppgifter eller andra personuppgifter </w:t>
            </w:r>
          </w:p>
          <w:p w14:paraId="085C7011" w14:textId="21668327" w:rsidR="007B15D3" w:rsidRPr="00126795" w:rsidRDefault="00126795" w:rsidP="00126795">
            <w:pPr>
              <w:pStyle w:val="Liststycke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>Information om</w:t>
            </w:r>
            <w:r w:rsidR="007B15D3" w:rsidRPr="00126795">
              <w:rPr>
                <w:rFonts w:cs="Calibri"/>
                <w:sz w:val="20"/>
                <w:szCs w:val="20"/>
                <w:lang w:eastAsia="sv-SE"/>
              </w:rPr>
              <w:t xml:space="preserve"> samhällsviktig verksamhet </w:t>
            </w:r>
          </w:p>
          <w:p w14:paraId="1067E133" w14:textId="0C68F9F6" w:rsidR="007B15D3" w:rsidRPr="00126795" w:rsidRDefault="007B15D3" w:rsidP="00126795">
            <w:pPr>
              <w:pStyle w:val="Liststycke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 xml:space="preserve">Det finns rättsliga säkerhetskrav </w:t>
            </w:r>
          </w:p>
          <w:p w14:paraId="68FF6F98" w14:textId="251F1ED0" w:rsidR="007B15D3" w:rsidRPr="00126795" w:rsidRDefault="007B15D3" w:rsidP="00126795">
            <w:pPr>
              <w:pStyle w:val="Liststycke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 w:rsidRPr="00126795">
              <w:rPr>
                <w:rFonts w:cs="Calibri"/>
                <w:sz w:val="20"/>
                <w:szCs w:val="20"/>
                <w:lang w:eastAsia="sv-SE"/>
              </w:rPr>
              <w:t xml:space="preserve">IT-system </w:t>
            </w:r>
          </w:p>
          <w:p w14:paraId="4F634826" w14:textId="75A5D333" w:rsidR="007B15D3" w:rsidRPr="007B15D3" w:rsidRDefault="00126795" w:rsidP="00126795">
            <w:pPr>
              <w:pStyle w:val="Liststycke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sz w:val="20"/>
                <w:szCs w:val="20"/>
                <w:lang w:eastAsia="sv-SE"/>
              </w:rPr>
            </w:pPr>
            <w:r>
              <w:rPr>
                <w:rFonts w:cs="Calibri"/>
                <w:sz w:val="20"/>
                <w:szCs w:val="20"/>
                <w:lang w:eastAsia="sv-SE"/>
              </w:rPr>
              <w:t>Information som</w:t>
            </w:r>
            <w:r w:rsidR="007B15D3" w:rsidRPr="007B15D3">
              <w:rPr>
                <w:rFonts w:cs="Calibri"/>
                <w:sz w:val="20"/>
                <w:szCs w:val="20"/>
                <w:lang w:eastAsia="sv-SE"/>
              </w:rPr>
              <w:t xml:space="preserve"> omfattas av säkerhetsskyddslagstiftningen </w:t>
            </w:r>
          </w:p>
        </w:tc>
        <w:tc>
          <w:tcPr>
            <w:tcW w:w="993" w:type="dxa"/>
          </w:tcPr>
          <w:p w14:paraId="2ED3A7BB" w14:textId="77777777" w:rsidR="007B15D3" w:rsidRPr="0025105D" w:rsidRDefault="003A547D" w:rsidP="00E211C5">
            <w:pPr>
              <w:spacing w:after="0" w:line="240" w:lineRule="auto"/>
              <w:jc w:val="center"/>
              <w:rPr>
                <w:rFonts w:eastAsia="MS Gothic" w:cs="Calibri"/>
                <w:sz w:val="20"/>
                <w:szCs w:val="20"/>
                <w:lang w:eastAsia="sv-SE"/>
              </w:rPr>
            </w:pPr>
            <w:sdt>
              <w:sdtPr>
                <w:rPr>
                  <w:rFonts w:eastAsia="MS Gothic" w:cs="Calibri"/>
                  <w:sz w:val="20"/>
                  <w:szCs w:val="20"/>
                  <w:lang w:eastAsia="sv-SE"/>
                </w:rPr>
                <w:id w:val="-4196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D3">
                  <w:rPr>
                    <w:rFonts w:ascii="MS Gothic" w:eastAsia="MS Gothic" w:hAnsi="MS Gothic" w:cs="Calibri" w:hint="eastAsia"/>
                    <w:sz w:val="20"/>
                    <w:szCs w:val="20"/>
                    <w:lang w:eastAsia="sv-SE"/>
                  </w:rPr>
                  <w:t>☐</w:t>
                </w:r>
              </w:sdtContent>
            </w:sdt>
          </w:p>
        </w:tc>
        <w:tc>
          <w:tcPr>
            <w:tcW w:w="4101" w:type="dxa"/>
          </w:tcPr>
          <w:p w14:paraId="08D6872E" w14:textId="77777777" w:rsidR="007B15D3" w:rsidRPr="0025105D" w:rsidRDefault="007B15D3" w:rsidP="00E211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6082747E" w14:textId="0FF2B438" w:rsidR="007B15D3" w:rsidRDefault="007B15D3" w:rsidP="007B15D3"/>
    <w:p w14:paraId="6CF870E1" w14:textId="77777777" w:rsidR="007B15D3" w:rsidRPr="007B15D3" w:rsidRDefault="007B15D3" w:rsidP="007B15D3"/>
    <w:p w14:paraId="10C76EDB" w14:textId="3D97E5DE" w:rsidR="0081590B" w:rsidRDefault="00383303" w:rsidP="0081590B">
      <w:pPr>
        <w:spacing w:after="200" w:line="276" w:lineRule="auto"/>
        <w:rPr>
          <w:rFonts w:cs="Calibri Light"/>
          <w:b/>
          <w:color w:val="000000" w:themeColor="text1"/>
        </w:rPr>
      </w:pPr>
      <w:r>
        <w:rPr>
          <w:rFonts w:cs="Calibri Light"/>
          <w:b/>
          <w:color w:val="000000" w:themeColor="text1"/>
        </w:rPr>
        <w:t>Kan detta</w:t>
      </w:r>
      <w:r w:rsidR="0081590B">
        <w:rPr>
          <w:rFonts w:cs="Calibri Light"/>
          <w:b/>
          <w:color w:val="000000" w:themeColor="text1"/>
        </w:rPr>
        <w:t xml:space="preserve"> </w:t>
      </w:r>
      <w:r w:rsidR="00185088">
        <w:rPr>
          <w:rFonts w:cs="Calibri Light"/>
          <w:b/>
          <w:color w:val="000000" w:themeColor="text1"/>
        </w:rPr>
        <w:t>vara</w:t>
      </w:r>
      <w:r w:rsidR="0081590B">
        <w:rPr>
          <w:rFonts w:cs="Calibri Light"/>
          <w:b/>
          <w:color w:val="000000" w:themeColor="text1"/>
        </w:rPr>
        <w:t xml:space="preserve"> ett h</w:t>
      </w:r>
      <w:r w:rsidR="0081590B" w:rsidRPr="008857AF">
        <w:rPr>
          <w:rFonts w:cs="Calibri Light"/>
          <w:b/>
          <w:color w:val="000000" w:themeColor="text1"/>
        </w:rPr>
        <w:t xml:space="preserve">ållbart </w:t>
      </w:r>
      <w:r w:rsidR="0081590B">
        <w:rPr>
          <w:rFonts w:cs="Calibri Light"/>
          <w:b/>
          <w:color w:val="000000" w:themeColor="text1"/>
        </w:rPr>
        <w:t>ram</w:t>
      </w:r>
      <w:r w:rsidR="0081590B" w:rsidRPr="008857AF">
        <w:rPr>
          <w:rFonts w:cs="Calibri Light"/>
          <w:b/>
          <w:color w:val="000000" w:themeColor="text1"/>
        </w:rPr>
        <w:t>avtal</w:t>
      </w:r>
      <w:r w:rsidR="0081590B">
        <w:rPr>
          <w:rFonts w:cs="Calibri Light"/>
          <w:b/>
          <w:color w:val="000000" w:themeColor="text1"/>
        </w:rPr>
        <w:t xml:space="preserve">? </w:t>
      </w:r>
    </w:p>
    <w:p w14:paraId="22AE8613" w14:textId="637C92E3" w:rsidR="0081590B" w:rsidRDefault="006D6D1A" w:rsidP="0081590B">
      <w:pPr>
        <w:spacing w:after="200" w:line="276" w:lineRule="auto"/>
        <w:rPr>
          <w:rFonts w:cs="Calibri Light"/>
          <w:b/>
          <w:color w:val="000000" w:themeColor="text1"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2151808" behindDoc="0" locked="0" layoutInCell="1" allowOverlap="1" wp14:anchorId="7F4129BC" wp14:editId="2BA5F022">
                <wp:simplePos x="0" y="0"/>
                <wp:positionH relativeFrom="column">
                  <wp:posOffset>0</wp:posOffset>
                </wp:positionH>
                <wp:positionV relativeFrom="paragraph">
                  <wp:posOffset>805604</wp:posOffset>
                </wp:positionV>
                <wp:extent cx="5867400" cy="1404620"/>
                <wp:effectExtent l="0" t="0" r="19050" b="20320"/>
                <wp:wrapTopAndBottom/>
                <wp:docPr id="35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FEA1" w14:textId="6B632D68" w:rsidR="00185088" w:rsidRDefault="00185088" w:rsidP="001850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129BC" id="_x0000_s1027" type="#_x0000_t202" style="position:absolute;margin-left:0;margin-top:63.45pt;width:462pt;height:110.6pt;z-index:252151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" strokeweight=".25pt">
                <v:textbox style="mso-fit-shape-to-text:t">
                  <w:txbxContent>
                    <w:p w14:paraId="39E2FEA1" w14:textId="6B632D68" w:rsidR="00185088" w:rsidRDefault="00185088" w:rsidP="00185088"/>
                  </w:txbxContent>
                </v:textbox>
                <w10:wrap type="topAndBottom"/>
              </v:shape>
            </w:pict>
          </mc:Fallback>
        </mc:AlternateContent>
      </w:r>
      <w:r w:rsidR="0081590B" w:rsidRPr="0081590B">
        <w:rPr>
          <w:rFonts w:cs="Calibri Light"/>
          <w:color w:val="000000" w:themeColor="text1"/>
          <w:sz w:val="20"/>
        </w:rPr>
        <w:t>Med hållbart ramavtal menas ett ramavtal som är fokuserat på en hållbar lösning. Det kan vara en design/</w:t>
      </w:r>
      <w:r w:rsidR="0081590B">
        <w:rPr>
          <w:rFonts w:cs="Calibri Light"/>
          <w:color w:val="000000" w:themeColor="text1"/>
          <w:sz w:val="20"/>
        </w:rPr>
        <w:t xml:space="preserve"> </w:t>
      </w:r>
      <w:r w:rsidR="0081590B" w:rsidRPr="0081590B">
        <w:rPr>
          <w:rFonts w:cs="Calibri Light"/>
          <w:color w:val="000000" w:themeColor="text1"/>
          <w:sz w:val="20"/>
        </w:rPr>
        <w:t xml:space="preserve">prestanda/funktion där ett helhetsperspektiv har antagits ur hållbarhetssynpunkt. Fokus kan vara att upphandla en mer hållbar lösning än den konventionella på marknaden. </w:t>
      </w:r>
      <w:r w:rsidR="0081590B">
        <w:rPr>
          <w:rFonts w:cs="Calibri Light"/>
          <w:color w:val="000000" w:themeColor="text1"/>
          <w:sz w:val="20"/>
        </w:rPr>
        <w:t>Lösningen</w:t>
      </w:r>
      <w:r w:rsidR="0081590B" w:rsidRPr="0081590B">
        <w:rPr>
          <w:rFonts w:cs="Calibri Light"/>
          <w:color w:val="000000" w:themeColor="text1"/>
          <w:sz w:val="20"/>
        </w:rPr>
        <w:t xml:space="preserve"> kan också vara en del av e</w:t>
      </w:r>
      <w:r w:rsidR="0081590B">
        <w:rPr>
          <w:rFonts w:cs="Calibri Light"/>
          <w:color w:val="000000" w:themeColor="text1"/>
          <w:sz w:val="20"/>
        </w:rPr>
        <w:t xml:space="preserve">n etablerad marknad men där </w:t>
      </w:r>
      <w:r w:rsidR="0081590B" w:rsidRPr="0081590B">
        <w:rPr>
          <w:rFonts w:cs="Calibri Light"/>
          <w:color w:val="000000" w:themeColor="text1"/>
          <w:sz w:val="20"/>
        </w:rPr>
        <w:t xml:space="preserve">ramavtalet enbart omfattar den hållbara delen av marknaden, t.ex. elbilar. </w:t>
      </w:r>
    </w:p>
    <w:p w14:paraId="6E223B50" w14:textId="77777777" w:rsidR="006D6D1A" w:rsidRDefault="006D6D1A" w:rsidP="0081590B">
      <w:pPr>
        <w:spacing w:after="200" w:line="276" w:lineRule="auto"/>
        <w:rPr>
          <w:rFonts w:cs="Calibri Light"/>
          <w:b/>
          <w:color w:val="000000" w:themeColor="text1"/>
        </w:rPr>
      </w:pPr>
    </w:p>
    <w:p w14:paraId="471380E0" w14:textId="2C92680D" w:rsidR="0081590B" w:rsidRDefault="00383303" w:rsidP="003A547D">
      <w:pPr>
        <w:keepNext/>
        <w:keepLines/>
        <w:spacing w:after="200" w:line="276" w:lineRule="auto"/>
        <w:rPr>
          <w:rFonts w:cs="Calibri Light"/>
          <w:b/>
          <w:color w:val="000000" w:themeColor="text1"/>
        </w:rPr>
      </w:pPr>
      <w:r>
        <w:rPr>
          <w:rFonts w:cs="Calibri Light"/>
          <w:b/>
          <w:color w:val="000000" w:themeColor="text1"/>
        </w:rPr>
        <w:lastRenderedPageBreak/>
        <w:t>Kan detta</w:t>
      </w:r>
      <w:r w:rsidR="0081590B">
        <w:rPr>
          <w:rFonts w:cs="Calibri Light"/>
          <w:b/>
          <w:color w:val="000000" w:themeColor="text1"/>
        </w:rPr>
        <w:t xml:space="preserve"> </w:t>
      </w:r>
      <w:r w:rsidR="00185088">
        <w:rPr>
          <w:rFonts w:cs="Calibri Light"/>
          <w:b/>
          <w:color w:val="000000" w:themeColor="text1"/>
        </w:rPr>
        <w:t>vara</w:t>
      </w:r>
      <w:r w:rsidR="0081590B">
        <w:rPr>
          <w:rFonts w:cs="Calibri Light"/>
          <w:b/>
          <w:color w:val="000000" w:themeColor="text1"/>
        </w:rPr>
        <w:t xml:space="preserve"> ett ramavtal med hållbara</w:t>
      </w:r>
      <w:r w:rsidR="0081590B" w:rsidRPr="008857AF">
        <w:rPr>
          <w:rFonts w:cs="Calibri Light"/>
          <w:b/>
          <w:color w:val="000000" w:themeColor="text1"/>
        </w:rPr>
        <w:t xml:space="preserve"> alternativ?</w:t>
      </w:r>
    </w:p>
    <w:p w14:paraId="16EED0F6" w14:textId="77777777" w:rsidR="009A6662" w:rsidRDefault="00185088" w:rsidP="003A547D">
      <w:pPr>
        <w:keepNext/>
        <w:keepLines/>
        <w:spacing w:after="200" w:line="276" w:lineRule="auto"/>
        <w:rPr>
          <w:rFonts w:cs="Calibri Light"/>
          <w:color w:val="000000" w:themeColor="text1"/>
          <w:sz w:val="20"/>
        </w:rPr>
      </w:pPr>
      <w:r w:rsidRPr="00185088">
        <w:rPr>
          <w:rFonts w:cs="Calibri Light"/>
          <w:color w:val="000000" w:themeColor="text1"/>
          <w:sz w:val="20"/>
        </w:rPr>
        <w:t xml:space="preserve">Ett hållbart alternativ är ett ramavtal där det finns varor i varukatalogen/webbutiken/varulistan som är markerade som särskilt hållbara. Det kan t.ex. vara miljömärkning enligt Svanen, energimärkning, </w:t>
      </w:r>
      <w:proofErr w:type="spellStart"/>
      <w:r w:rsidRPr="00185088">
        <w:rPr>
          <w:rFonts w:cs="Calibri Light"/>
          <w:color w:val="000000" w:themeColor="text1"/>
          <w:sz w:val="20"/>
        </w:rPr>
        <w:t>Fairtrade</w:t>
      </w:r>
      <w:proofErr w:type="spellEnd"/>
      <w:r w:rsidRPr="00185088">
        <w:rPr>
          <w:rFonts w:cs="Calibri Light"/>
          <w:color w:val="000000" w:themeColor="text1"/>
          <w:sz w:val="20"/>
        </w:rPr>
        <w:t xml:space="preserve">-märkning eller </w:t>
      </w:r>
      <w:r w:rsidR="009A6662">
        <w:rPr>
          <w:rFonts w:cs="Calibri Light"/>
          <w:color w:val="000000" w:themeColor="text1"/>
          <w:sz w:val="20"/>
        </w:rPr>
        <w:t>användning av U</w:t>
      </w:r>
      <w:r w:rsidR="00BB72D9">
        <w:rPr>
          <w:rFonts w:cs="Calibri Light"/>
          <w:color w:val="000000" w:themeColor="text1"/>
          <w:sz w:val="20"/>
        </w:rPr>
        <w:t xml:space="preserve">pphandlingsmyndighetens kriterier för </w:t>
      </w:r>
      <w:r w:rsidRPr="00185088">
        <w:rPr>
          <w:rFonts w:cs="Calibri Light"/>
          <w:color w:val="000000" w:themeColor="text1"/>
          <w:sz w:val="20"/>
        </w:rPr>
        <w:t xml:space="preserve">giftfri förskola. </w:t>
      </w:r>
    </w:p>
    <w:p w14:paraId="7947BDC6" w14:textId="13BB63C2" w:rsidR="00185088" w:rsidRDefault="00185088" w:rsidP="00185088">
      <w:pPr>
        <w:spacing w:after="200" w:line="276" w:lineRule="auto"/>
        <w:rPr>
          <w:rFonts w:cs="Calibri Light"/>
          <w:color w:val="000000" w:themeColor="text1"/>
        </w:rPr>
      </w:pPr>
      <w:r w:rsidRPr="00185088">
        <w:rPr>
          <w:rFonts w:cs="Calibri Light"/>
          <w:color w:val="000000" w:themeColor="text1"/>
          <w:sz w:val="20"/>
        </w:rPr>
        <w:t>Tanken är att det ska vara lätt för kunden att hitta d</w:t>
      </w:r>
      <w:r>
        <w:rPr>
          <w:rFonts w:cs="Calibri Light"/>
          <w:color w:val="000000" w:themeColor="text1"/>
          <w:sz w:val="20"/>
        </w:rPr>
        <w:t>e hållbara alternativen</w:t>
      </w:r>
      <w:r w:rsidRPr="00185088">
        <w:rPr>
          <w:rFonts w:cs="Calibri Light"/>
          <w:color w:val="000000" w:themeColor="text1"/>
          <w:sz w:val="20"/>
        </w:rPr>
        <w:t>.</w:t>
      </w:r>
      <w:r w:rsidR="0081590B" w:rsidRPr="008857AF">
        <w:rPr>
          <w:rFonts w:cs="Calibri Light"/>
          <w:color w:val="000000" w:themeColor="text1"/>
        </w:rPr>
        <w:tab/>
      </w:r>
    </w:p>
    <w:p w14:paraId="0DB93EF8" w14:textId="457B216E" w:rsidR="00635E4D" w:rsidRDefault="00635E4D" w:rsidP="00185088">
      <w:pPr>
        <w:spacing w:after="200" w:line="276" w:lineRule="auto"/>
        <w:rPr>
          <w:rFonts w:cs="Calibri Light"/>
          <w:color w:val="000000" w:themeColor="text1"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2153856" behindDoc="0" locked="0" layoutInCell="1" allowOverlap="1" wp14:anchorId="241D9C02" wp14:editId="77719B17">
                <wp:simplePos x="0" y="0"/>
                <wp:positionH relativeFrom="column">
                  <wp:posOffset>-2751</wp:posOffset>
                </wp:positionH>
                <wp:positionV relativeFrom="paragraph">
                  <wp:posOffset>48895</wp:posOffset>
                </wp:positionV>
                <wp:extent cx="5867400" cy="1404620"/>
                <wp:effectExtent l="0" t="0" r="19050" b="20320"/>
                <wp:wrapTopAndBottom/>
                <wp:docPr id="3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F51B" w14:textId="04D5F3BF" w:rsidR="0087570F" w:rsidRDefault="0087570F" w:rsidP="001850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D9C02" id="_x0000_s1028" type="#_x0000_t202" style="position:absolute;margin-left:-.2pt;margin-top:3.85pt;width:462pt;height:110.6pt;z-index:252153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" strokeweight=".25pt">
                <v:textbox style="mso-fit-shape-to-text:t">
                  <w:txbxContent>
                    <w:p w14:paraId="3204F51B" w14:textId="04D5F3BF" w:rsidR="0087570F" w:rsidRDefault="0087570F" w:rsidP="00185088"/>
                  </w:txbxContent>
                </v:textbox>
                <w10:wrap type="topAndBottom"/>
              </v:shape>
            </w:pict>
          </mc:Fallback>
        </mc:AlternateContent>
      </w:r>
    </w:p>
    <w:p w14:paraId="079D1B23" w14:textId="6B30A969" w:rsidR="0004447D" w:rsidRDefault="0004447D" w:rsidP="00185088">
      <w:pPr>
        <w:spacing w:after="200" w:line="276" w:lineRule="auto"/>
        <w:rPr>
          <w:rFonts w:cs="Calibri Light"/>
          <w:b/>
          <w:color w:val="000000" w:themeColor="text1"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2155904" behindDoc="0" locked="0" layoutInCell="1" allowOverlap="1" wp14:anchorId="25A47225" wp14:editId="65133DD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867400" cy="1404620"/>
                <wp:effectExtent l="0" t="0" r="19050" b="20320"/>
                <wp:wrapTopAndBottom/>
                <wp:docPr id="36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EA94" w14:textId="77D6216F" w:rsidR="0004447D" w:rsidRDefault="0004447D" w:rsidP="000444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47225" id="_x0000_s1029" type="#_x0000_t202" style="position:absolute;margin-left:0;margin-top:28.65pt;width:462pt;height:110.6pt;z-index:25215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" strokeweight=".25pt">
                <v:textbox style="mso-fit-shape-to-text:t">
                  <w:txbxContent>
                    <w:p w14:paraId="5FF5EA94" w14:textId="77D6216F" w:rsidR="0004447D" w:rsidRDefault="0004447D" w:rsidP="0004447D"/>
                  </w:txbxContent>
                </v:textbox>
                <w10:wrap type="topAndBottom"/>
              </v:shape>
            </w:pict>
          </mc:Fallback>
        </mc:AlternateContent>
      </w:r>
      <w:r w:rsidRPr="0004447D">
        <w:rPr>
          <w:rFonts w:cs="Calibri Light"/>
          <w:b/>
          <w:color w:val="000000" w:themeColor="text1"/>
        </w:rPr>
        <w:t xml:space="preserve">Finns det </w:t>
      </w:r>
      <w:r>
        <w:rPr>
          <w:rFonts w:cs="Calibri Light"/>
          <w:b/>
          <w:color w:val="000000" w:themeColor="text1"/>
        </w:rPr>
        <w:t xml:space="preserve">politiska </w:t>
      </w:r>
      <w:r w:rsidRPr="0004447D">
        <w:rPr>
          <w:rFonts w:cs="Calibri Light"/>
          <w:b/>
          <w:color w:val="000000" w:themeColor="text1"/>
        </w:rPr>
        <w:t>m</w:t>
      </w:r>
      <w:r w:rsidR="00635E4D" w:rsidRPr="0004447D">
        <w:rPr>
          <w:rFonts w:cs="Calibri Light"/>
          <w:b/>
          <w:color w:val="000000" w:themeColor="text1"/>
        </w:rPr>
        <w:t xml:space="preserve">ålsättningar/behov hos UM som </w:t>
      </w:r>
      <w:r w:rsidRPr="0004447D">
        <w:rPr>
          <w:rFonts w:cs="Calibri Light"/>
          <w:b/>
          <w:color w:val="000000" w:themeColor="text1"/>
        </w:rPr>
        <w:t>vi behöver ta</w:t>
      </w:r>
      <w:r w:rsidR="00635E4D" w:rsidRPr="0004447D">
        <w:rPr>
          <w:rFonts w:cs="Calibri Light"/>
          <w:b/>
          <w:color w:val="000000" w:themeColor="text1"/>
        </w:rPr>
        <w:t xml:space="preserve"> hänsyn till</w:t>
      </w:r>
      <w:r w:rsidRPr="0004447D">
        <w:rPr>
          <w:rFonts w:cs="Calibri Light"/>
          <w:b/>
          <w:color w:val="000000" w:themeColor="text1"/>
        </w:rPr>
        <w:t xml:space="preserve">? </w:t>
      </w:r>
    </w:p>
    <w:p w14:paraId="2155AF4F" w14:textId="2D7E240C" w:rsidR="0081590B" w:rsidRPr="0004447D" w:rsidRDefault="00635E4D" w:rsidP="00185088">
      <w:pPr>
        <w:spacing w:after="200" w:line="276" w:lineRule="auto"/>
        <w:rPr>
          <w:rFonts w:cs="Calibri Light"/>
          <w:b/>
          <w:color w:val="000000" w:themeColor="text1"/>
        </w:rPr>
      </w:pPr>
      <w:r w:rsidRPr="0004447D">
        <w:rPr>
          <w:rFonts w:cs="Calibri Light"/>
          <w:b/>
          <w:color w:val="000000" w:themeColor="text1"/>
        </w:rPr>
        <w:t xml:space="preserve"> </w:t>
      </w:r>
    </w:p>
    <w:p w14:paraId="1E5BE83D" w14:textId="1E3FAE7F" w:rsidR="00635E4D" w:rsidRPr="0004447D" w:rsidRDefault="0004447D" w:rsidP="00635E4D">
      <w:pPr>
        <w:spacing w:after="200" w:line="276" w:lineRule="auto"/>
        <w:rPr>
          <w:rFonts w:cs="Calibri Light"/>
          <w:b/>
          <w:color w:val="000000" w:themeColor="text1"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2157952" behindDoc="0" locked="0" layoutInCell="1" allowOverlap="1" wp14:anchorId="3BEDE1A3" wp14:editId="4A0EAEF2">
                <wp:simplePos x="0" y="0"/>
                <wp:positionH relativeFrom="column">
                  <wp:posOffset>-15240</wp:posOffset>
                </wp:positionH>
                <wp:positionV relativeFrom="paragraph">
                  <wp:posOffset>334645</wp:posOffset>
                </wp:positionV>
                <wp:extent cx="5867400" cy="1404620"/>
                <wp:effectExtent l="0" t="0" r="19050" b="20320"/>
                <wp:wrapTopAndBottom/>
                <wp:docPr id="36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687A" w14:textId="70499AD6" w:rsidR="0004447D" w:rsidRDefault="0004447D" w:rsidP="000444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DE1A3" id="_x0000_s1030" type="#_x0000_t202" style="position:absolute;margin-left:-1.2pt;margin-top:26.35pt;width:462pt;height:110.6pt;z-index:252157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" strokeweight=".25pt">
                <v:textbox style="mso-fit-shape-to-text:t">
                  <w:txbxContent>
                    <w:p w14:paraId="09CE687A" w14:textId="70499AD6" w:rsidR="0004447D" w:rsidRDefault="0004447D" w:rsidP="0004447D"/>
                  </w:txbxContent>
                </v:textbox>
                <w10:wrap type="topAndBottom"/>
              </v:shape>
            </w:pict>
          </mc:Fallback>
        </mc:AlternateContent>
      </w:r>
      <w:r w:rsidRPr="0004447D">
        <w:rPr>
          <w:rFonts w:cs="Calibri Light"/>
          <w:b/>
          <w:color w:val="000000" w:themeColor="text1"/>
        </w:rPr>
        <w:t>Finns det p</w:t>
      </w:r>
      <w:r w:rsidR="00635E4D" w:rsidRPr="0004447D">
        <w:rPr>
          <w:rFonts w:cs="Calibri Light"/>
          <w:b/>
          <w:color w:val="000000" w:themeColor="text1"/>
        </w:rPr>
        <w:t>olitisk</w:t>
      </w:r>
      <w:r>
        <w:rPr>
          <w:rFonts w:cs="Calibri Light"/>
          <w:b/>
          <w:color w:val="000000" w:themeColor="text1"/>
        </w:rPr>
        <w:t>a hänsynstaganden på nationell</w:t>
      </w:r>
      <w:r w:rsidR="00635E4D" w:rsidRPr="0004447D">
        <w:rPr>
          <w:rFonts w:cs="Calibri Light"/>
          <w:b/>
          <w:color w:val="000000" w:themeColor="text1"/>
        </w:rPr>
        <w:t xml:space="preserve"> nivå som </w:t>
      </w:r>
      <w:r w:rsidRPr="0004447D">
        <w:rPr>
          <w:rFonts w:cs="Calibri Light"/>
          <w:b/>
          <w:color w:val="000000" w:themeColor="text1"/>
        </w:rPr>
        <w:t>vi behöver ta</w:t>
      </w:r>
      <w:r w:rsidR="00635E4D" w:rsidRPr="0004447D">
        <w:rPr>
          <w:rFonts w:cs="Calibri Light"/>
          <w:b/>
          <w:color w:val="000000" w:themeColor="text1"/>
        </w:rPr>
        <w:t xml:space="preserve"> hänsyn till</w:t>
      </w:r>
      <w:r w:rsidRPr="0004447D">
        <w:rPr>
          <w:rFonts w:cs="Calibri Light"/>
          <w:b/>
          <w:color w:val="000000" w:themeColor="text1"/>
        </w:rPr>
        <w:t xml:space="preserve">? </w:t>
      </w:r>
    </w:p>
    <w:p w14:paraId="1CCB2F31" w14:textId="5C75620F" w:rsidR="0004447D" w:rsidRDefault="0004447D" w:rsidP="00635E4D">
      <w:pPr>
        <w:spacing w:after="200" w:line="276" w:lineRule="auto"/>
        <w:rPr>
          <w:rFonts w:cs="Calibri Light"/>
          <w:color w:val="000000" w:themeColor="text1"/>
        </w:rPr>
      </w:pPr>
    </w:p>
    <w:p w14:paraId="7ADE8E1E" w14:textId="735C4B5A" w:rsidR="00635E4D" w:rsidRPr="0004447D" w:rsidRDefault="006D6D1A" w:rsidP="006D6D1A">
      <w:pPr>
        <w:spacing w:after="200" w:line="276" w:lineRule="auto"/>
        <w:rPr>
          <w:rFonts w:cs="Calibri Light"/>
          <w:b/>
          <w:color w:val="000000" w:themeColor="text1"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2160000" behindDoc="0" locked="0" layoutInCell="1" allowOverlap="1" wp14:anchorId="4848F2C7" wp14:editId="6483D8B4">
                <wp:simplePos x="0" y="0"/>
                <wp:positionH relativeFrom="column">
                  <wp:posOffset>-8467</wp:posOffset>
                </wp:positionH>
                <wp:positionV relativeFrom="paragraph">
                  <wp:posOffset>586740</wp:posOffset>
                </wp:positionV>
                <wp:extent cx="5867400" cy="1404620"/>
                <wp:effectExtent l="0" t="0" r="19050" b="20320"/>
                <wp:wrapTopAndBottom/>
                <wp:docPr id="39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D441" w14:textId="62C83784" w:rsidR="006D6D1A" w:rsidRDefault="006D6D1A" w:rsidP="006D6D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8F2C7" id="_x0000_s1031" type="#_x0000_t202" style="position:absolute;margin-left:-.65pt;margin-top:46.2pt;width:462pt;height:110.6pt;z-index:252160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" strokeweight=".25pt">
                <v:textbox style="mso-fit-shape-to-text:t">
                  <w:txbxContent>
                    <w:p w14:paraId="6395D441" w14:textId="62C83784" w:rsidR="006D6D1A" w:rsidRDefault="006D6D1A" w:rsidP="006D6D1A"/>
                  </w:txbxContent>
                </v:textbox>
                <w10:wrap type="topAndBottom"/>
              </v:shape>
            </w:pict>
          </mc:Fallback>
        </mc:AlternateContent>
      </w:r>
      <w:r w:rsidR="0004447D" w:rsidRPr="0004447D">
        <w:rPr>
          <w:rFonts w:cs="Calibri Light"/>
          <w:b/>
          <w:color w:val="000000" w:themeColor="text1"/>
        </w:rPr>
        <w:t xml:space="preserve">Finns det risk för </w:t>
      </w:r>
      <w:r w:rsidR="00635E4D" w:rsidRPr="0004447D">
        <w:rPr>
          <w:rFonts w:cs="Calibri Light"/>
          <w:b/>
          <w:color w:val="000000" w:themeColor="text1"/>
        </w:rPr>
        <w:t xml:space="preserve">kostnadsdrivande hållbarhetskrav </w:t>
      </w:r>
      <w:r>
        <w:rPr>
          <w:rFonts w:cs="Calibri Light"/>
          <w:b/>
          <w:color w:val="000000" w:themeColor="text1"/>
        </w:rPr>
        <w:t xml:space="preserve">för oss </w:t>
      </w:r>
      <w:r w:rsidR="00635E4D" w:rsidRPr="0004447D">
        <w:rPr>
          <w:rFonts w:cs="Calibri Light"/>
          <w:b/>
          <w:color w:val="000000" w:themeColor="text1"/>
        </w:rPr>
        <w:t>(</w:t>
      </w:r>
      <w:r>
        <w:rPr>
          <w:rFonts w:cs="Calibri Light"/>
          <w:b/>
          <w:color w:val="000000" w:themeColor="text1"/>
        </w:rPr>
        <w:t>t.ex. resurser för uppföljning) eller för avropande myndighet (</w:t>
      </w:r>
      <w:r w:rsidRPr="0004447D">
        <w:rPr>
          <w:rFonts w:cs="Calibri Light"/>
          <w:b/>
          <w:color w:val="000000" w:themeColor="text1"/>
        </w:rPr>
        <w:t>inköp, drift, underhåll</w:t>
      </w:r>
      <w:r>
        <w:rPr>
          <w:rFonts w:cs="Calibri Light"/>
          <w:b/>
          <w:color w:val="000000" w:themeColor="text1"/>
        </w:rPr>
        <w:t>)?</w:t>
      </w:r>
    </w:p>
    <w:p w14:paraId="577EB0B2" w14:textId="2D500354" w:rsidR="00635E4D" w:rsidRDefault="00635E4D" w:rsidP="00635E4D">
      <w:pPr>
        <w:spacing w:after="200" w:line="276" w:lineRule="auto"/>
        <w:rPr>
          <w:rFonts w:cs="Calibri Light"/>
          <w:color w:val="000000" w:themeColor="text1"/>
        </w:rPr>
      </w:pPr>
    </w:p>
    <w:p w14:paraId="14C1BF00" w14:textId="313797C6" w:rsidR="00635E4D" w:rsidRDefault="006D6D1A" w:rsidP="00635E4D">
      <w:pPr>
        <w:spacing w:after="200" w:line="276" w:lineRule="auto"/>
        <w:rPr>
          <w:rFonts w:cs="Calibri Light"/>
          <w:b/>
          <w:color w:val="000000" w:themeColor="text1"/>
        </w:rPr>
      </w:pPr>
      <w:r w:rsidRPr="00933C6B">
        <w:rPr>
          <w:rFonts w:cs="Calibri 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43E1A173" wp14:editId="3422CB94">
                <wp:simplePos x="0" y="0"/>
                <wp:positionH relativeFrom="column">
                  <wp:posOffset>0</wp:posOffset>
                </wp:positionH>
                <wp:positionV relativeFrom="paragraph">
                  <wp:posOffset>515620</wp:posOffset>
                </wp:positionV>
                <wp:extent cx="5867400" cy="1404620"/>
                <wp:effectExtent l="0" t="0" r="19050" b="20320"/>
                <wp:wrapTopAndBottom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0E07" w14:textId="78A9DA65" w:rsidR="006D6D1A" w:rsidRDefault="006D6D1A" w:rsidP="006D6D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1A173" id="_x0000_s1032" type="#_x0000_t202" style="position:absolute;margin-left:0;margin-top:40.6pt;width:462pt;height:110.6pt;z-index:252162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" strokeweight=".25pt">
                <v:textbox style="mso-fit-shape-to-text:t">
                  <w:txbxContent>
                    <w:p w14:paraId="50CD0E07" w14:textId="78A9DA65" w:rsidR="006D6D1A" w:rsidRDefault="006D6D1A" w:rsidP="006D6D1A"/>
                  </w:txbxContent>
                </v:textbox>
                <w10:wrap type="topAndBottom"/>
              </v:shape>
            </w:pict>
          </mc:Fallback>
        </mc:AlternateContent>
      </w:r>
      <w:r w:rsidR="00383303">
        <w:rPr>
          <w:rFonts w:cs="Calibri Light"/>
          <w:b/>
          <w:color w:val="000000" w:themeColor="text1"/>
        </w:rPr>
        <w:t>Kan vi</w:t>
      </w:r>
      <w:r>
        <w:rPr>
          <w:rFonts w:cs="Calibri Light"/>
          <w:b/>
          <w:color w:val="000000" w:themeColor="text1"/>
        </w:rPr>
        <w:t xml:space="preserve"> </w:t>
      </w:r>
      <w:r w:rsidR="0004447D" w:rsidRPr="0004447D">
        <w:rPr>
          <w:rFonts w:cs="Calibri Light"/>
          <w:b/>
          <w:color w:val="000000" w:themeColor="text1"/>
        </w:rPr>
        <w:t>använda livscykelkostnadsanalys</w:t>
      </w:r>
      <w:r>
        <w:rPr>
          <w:rFonts w:cs="Calibri Light"/>
          <w:b/>
          <w:color w:val="000000" w:themeColor="text1"/>
        </w:rPr>
        <w:t>er</w:t>
      </w:r>
      <w:r w:rsidR="0004447D" w:rsidRPr="0004447D">
        <w:rPr>
          <w:rFonts w:cs="Calibri Light"/>
          <w:b/>
          <w:color w:val="000000" w:themeColor="text1"/>
        </w:rPr>
        <w:t xml:space="preserve"> eller </w:t>
      </w:r>
      <w:r w:rsidR="00635E4D" w:rsidRPr="0004447D">
        <w:rPr>
          <w:rFonts w:cs="Calibri Light"/>
          <w:b/>
          <w:color w:val="000000" w:themeColor="text1"/>
        </w:rPr>
        <w:t>totalkostnadsanalyser som utvärderingsm</w:t>
      </w:r>
      <w:r w:rsidR="0004447D" w:rsidRPr="0004447D">
        <w:rPr>
          <w:rFonts w:cs="Calibri Light"/>
          <w:b/>
          <w:color w:val="000000" w:themeColor="text1"/>
        </w:rPr>
        <w:t>etod i ramavtal eller i FKU/DIS?</w:t>
      </w:r>
    </w:p>
    <w:p w14:paraId="7B92307F" w14:textId="66279D8F" w:rsidR="00E759F0" w:rsidRDefault="00E759F0" w:rsidP="002567CF">
      <w:pPr>
        <w:spacing w:after="200" w:line="276" w:lineRule="auto"/>
        <w:rPr>
          <w:b/>
          <w:szCs w:val="74"/>
        </w:rPr>
      </w:pPr>
    </w:p>
    <w:p w14:paraId="18D4767B" w14:textId="77777777" w:rsidR="003A547D" w:rsidRDefault="003A547D" w:rsidP="002567CF">
      <w:pPr>
        <w:spacing w:after="200" w:line="276" w:lineRule="auto"/>
        <w:rPr>
          <w:b/>
          <w:szCs w:val="74"/>
        </w:rPr>
      </w:pPr>
    </w:p>
    <w:p w14:paraId="48BE7263" w14:textId="67031038" w:rsidR="002567CF" w:rsidRPr="009F759C" w:rsidRDefault="003A6310" w:rsidP="002567CF">
      <w:pPr>
        <w:spacing w:after="200" w:line="276" w:lineRule="auto"/>
        <w:rPr>
          <w:b/>
          <w:szCs w:val="74"/>
        </w:rPr>
      </w:pPr>
      <w:r>
        <w:rPr>
          <w:b/>
          <w:szCs w:val="74"/>
        </w:rPr>
        <w:t>Revisions</w:t>
      </w:r>
      <w:r w:rsidR="002567CF" w:rsidRPr="009F759C">
        <w:rPr>
          <w:b/>
          <w:szCs w:val="74"/>
        </w:rPr>
        <w:t>historik</w:t>
      </w:r>
      <w:r w:rsidR="002567CF">
        <w:rPr>
          <w:b/>
          <w:szCs w:val="74"/>
        </w:rPr>
        <w:t xml:space="preserve"> </w:t>
      </w:r>
      <w:r w:rsidR="00583314">
        <w:rPr>
          <w:b/>
          <w:szCs w:val="74"/>
        </w:rPr>
        <w:t>checklista hållbarhet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1269"/>
      </w:tblGrid>
      <w:tr w:rsidR="002567CF" w:rsidRPr="00C413FF" w14:paraId="08BAAB92" w14:textId="77777777" w:rsidTr="00C413FF">
        <w:tc>
          <w:tcPr>
            <w:tcW w:w="846" w:type="dxa"/>
            <w:shd w:val="clear" w:color="auto" w:fill="AF5A91"/>
          </w:tcPr>
          <w:p w14:paraId="4D371A8D" w14:textId="77777777" w:rsidR="002567CF" w:rsidRPr="00C413FF" w:rsidRDefault="002567CF" w:rsidP="00E211C5">
            <w:pPr>
              <w:spacing w:after="200" w:line="276" w:lineRule="auto"/>
              <w:rPr>
                <w:b/>
                <w:color w:val="FFFFFF" w:themeColor="background1"/>
                <w:sz w:val="18"/>
                <w:szCs w:val="74"/>
              </w:rPr>
            </w:pPr>
            <w:r w:rsidRPr="00C413FF">
              <w:rPr>
                <w:b/>
                <w:color w:val="FFFFFF" w:themeColor="background1"/>
                <w:sz w:val="18"/>
                <w:szCs w:val="74"/>
              </w:rPr>
              <w:t>Version</w:t>
            </w:r>
          </w:p>
        </w:tc>
        <w:tc>
          <w:tcPr>
            <w:tcW w:w="5386" w:type="dxa"/>
            <w:shd w:val="clear" w:color="auto" w:fill="AF5A91"/>
          </w:tcPr>
          <w:p w14:paraId="56028437" w14:textId="77777777" w:rsidR="002567CF" w:rsidRPr="00C413FF" w:rsidRDefault="002567CF" w:rsidP="00E211C5">
            <w:pPr>
              <w:spacing w:after="200" w:line="276" w:lineRule="auto"/>
              <w:rPr>
                <w:b/>
                <w:color w:val="FFFFFF" w:themeColor="background1"/>
                <w:sz w:val="18"/>
                <w:szCs w:val="74"/>
              </w:rPr>
            </w:pPr>
            <w:r w:rsidRPr="00C413FF">
              <w:rPr>
                <w:b/>
                <w:color w:val="FFFFFF" w:themeColor="background1"/>
                <w:sz w:val="18"/>
                <w:szCs w:val="74"/>
              </w:rPr>
              <w:t>Ändring</w:t>
            </w:r>
          </w:p>
        </w:tc>
        <w:tc>
          <w:tcPr>
            <w:tcW w:w="1560" w:type="dxa"/>
            <w:shd w:val="clear" w:color="auto" w:fill="AF5A91"/>
          </w:tcPr>
          <w:p w14:paraId="39970886" w14:textId="77777777" w:rsidR="002567CF" w:rsidRPr="00C413FF" w:rsidRDefault="002567CF" w:rsidP="00E211C5">
            <w:pPr>
              <w:spacing w:after="200" w:line="276" w:lineRule="auto"/>
              <w:rPr>
                <w:b/>
                <w:color w:val="FFFFFF" w:themeColor="background1"/>
                <w:sz w:val="18"/>
                <w:szCs w:val="74"/>
              </w:rPr>
            </w:pPr>
            <w:r w:rsidRPr="00C413FF">
              <w:rPr>
                <w:b/>
                <w:color w:val="FFFFFF" w:themeColor="background1"/>
                <w:sz w:val="18"/>
                <w:szCs w:val="74"/>
              </w:rPr>
              <w:t>Utförd av</w:t>
            </w:r>
          </w:p>
        </w:tc>
        <w:tc>
          <w:tcPr>
            <w:tcW w:w="1269" w:type="dxa"/>
            <w:shd w:val="clear" w:color="auto" w:fill="AF5A91"/>
          </w:tcPr>
          <w:p w14:paraId="722ECEA6" w14:textId="77777777" w:rsidR="002567CF" w:rsidRPr="00C413FF" w:rsidRDefault="002567CF" w:rsidP="00E211C5">
            <w:pPr>
              <w:spacing w:after="200" w:line="276" w:lineRule="auto"/>
              <w:rPr>
                <w:b/>
                <w:color w:val="FFFFFF" w:themeColor="background1"/>
                <w:sz w:val="18"/>
                <w:szCs w:val="74"/>
              </w:rPr>
            </w:pPr>
            <w:r w:rsidRPr="00C413FF">
              <w:rPr>
                <w:b/>
                <w:color w:val="FFFFFF" w:themeColor="background1"/>
                <w:sz w:val="18"/>
                <w:szCs w:val="74"/>
              </w:rPr>
              <w:t>Datum</w:t>
            </w:r>
          </w:p>
        </w:tc>
      </w:tr>
      <w:tr w:rsidR="00CF227B" w:rsidRPr="00C413FF" w14:paraId="29CAA7CB" w14:textId="77777777" w:rsidTr="00C413FF">
        <w:tc>
          <w:tcPr>
            <w:tcW w:w="846" w:type="dxa"/>
          </w:tcPr>
          <w:p w14:paraId="21087CEC" w14:textId="5138AD6B" w:rsidR="00CF227B" w:rsidRPr="00C413FF" w:rsidRDefault="00CF227B" w:rsidP="00CF227B">
            <w:pPr>
              <w:spacing w:after="0" w:line="240" w:lineRule="auto"/>
              <w:rPr>
                <w:sz w:val="18"/>
                <w:szCs w:val="74"/>
              </w:rPr>
            </w:pPr>
            <w:r w:rsidRPr="00C413FF">
              <w:rPr>
                <w:sz w:val="18"/>
                <w:szCs w:val="74"/>
              </w:rPr>
              <w:t>1.0</w:t>
            </w:r>
          </w:p>
        </w:tc>
        <w:tc>
          <w:tcPr>
            <w:tcW w:w="5386" w:type="dxa"/>
          </w:tcPr>
          <w:p w14:paraId="5DAD20F4" w14:textId="0661BDD0" w:rsidR="00CF227B" w:rsidRPr="00CF227B" w:rsidRDefault="00CF227B" w:rsidP="00CF227B">
            <w:pPr>
              <w:spacing w:after="0" w:line="240" w:lineRule="auto"/>
              <w:rPr>
                <w:sz w:val="18"/>
                <w:szCs w:val="74"/>
              </w:rPr>
            </w:pPr>
            <w:r w:rsidRPr="00CF227B">
              <w:rPr>
                <w:sz w:val="18"/>
                <w:szCs w:val="74"/>
              </w:rPr>
              <w:t>Första versionen</w:t>
            </w:r>
          </w:p>
        </w:tc>
        <w:tc>
          <w:tcPr>
            <w:tcW w:w="1560" w:type="dxa"/>
          </w:tcPr>
          <w:p w14:paraId="55D62BD2" w14:textId="6EBB832A" w:rsidR="00CF227B" w:rsidRPr="00C413FF" w:rsidRDefault="00CF227B" w:rsidP="00CF227B">
            <w:pPr>
              <w:spacing w:after="0" w:line="240" w:lineRule="auto"/>
              <w:rPr>
                <w:sz w:val="18"/>
                <w:szCs w:val="74"/>
              </w:rPr>
            </w:pPr>
            <w:r w:rsidRPr="00C413FF">
              <w:rPr>
                <w:sz w:val="18"/>
                <w:szCs w:val="74"/>
              </w:rPr>
              <w:t>Kristin Tallbo</w:t>
            </w:r>
          </w:p>
        </w:tc>
        <w:tc>
          <w:tcPr>
            <w:tcW w:w="1269" w:type="dxa"/>
          </w:tcPr>
          <w:p w14:paraId="145C08CF" w14:textId="2AA3E1B6" w:rsidR="00CF227B" w:rsidRPr="00C413FF" w:rsidRDefault="00CF227B" w:rsidP="00CF227B">
            <w:pPr>
              <w:spacing w:after="0" w:line="240" w:lineRule="auto"/>
              <w:rPr>
                <w:sz w:val="18"/>
                <w:szCs w:val="74"/>
              </w:rPr>
            </w:pPr>
            <w:r w:rsidRPr="00C413FF">
              <w:rPr>
                <w:sz w:val="18"/>
                <w:szCs w:val="74"/>
              </w:rPr>
              <w:t>2021-08-18</w:t>
            </w:r>
          </w:p>
        </w:tc>
      </w:tr>
      <w:tr w:rsidR="00541DA7" w:rsidRPr="00C413FF" w14:paraId="0A68C5F6" w14:textId="77777777" w:rsidTr="00C413FF">
        <w:tc>
          <w:tcPr>
            <w:tcW w:w="846" w:type="dxa"/>
          </w:tcPr>
          <w:p w14:paraId="1A291EA0" w14:textId="57FF9AE4" w:rsidR="00541DA7" w:rsidRPr="00C413FF" w:rsidRDefault="00541DA7" w:rsidP="00541DA7">
            <w:pPr>
              <w:spacing w:after="0" w:line="240" w:lineRule="auto"/>
              <w:rPr>
                <w:sz w:val="18"/>
                <w:szCs w:val="74"/>
              </w:rPr>
            </w:pPr>
            <w:r w:rsidRPr="00C413FF">
              <w:rPr>
                <w:sz w:val="18"/>
                <w:szCs w:val="74"/>
              </w:rPr>
              <w:lastRenderedPageBreak/>
              <w:t>1.1</w:t>
            </w:r>
          </w:p>
        </w:tc>
        <w:tc>
          <w:tcPr>
            <w:tcW w:w="5386" w:type="dxa"/>
          </w:tcPr>
          <w:p w14:paraId="03E609A1" w14:textId="77777777" w:rsidR="00541DA7" w:rsidRPr="005C3426" w:rsidRDefault="00541DA7" w:rsidP="00541DA7">
            <w:pPr>
              <w:pStyle w:val="Liststycke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74"/>
              </w:rPr>
            </w:pPr>
            <w:r w:rsidRPr="005C3426">
              <w:rPr>
                <w:sz w:val="18"/>
                <w:szCs w:val="74"/>
              </w:rPr>
              <w:t xml:space="preserve">Tillägg av alternativet ”tjänst som använder eller genererar </w:t>
            </w:r>
            <w:r>
              <w:rPr>
                <w:sz w:val="18"/>
                <w:szCs w:val="74"/>
              </w:rPr>
              <w:t>varor</w:t>
            </w:r>
            <w:r w:rsidRPr="005C3426">
              <w:rPr>
                <w:sz w:val="18"/>
                <w:szCs w:val="74"/>
              </w:rPr>
              <w:t xml:space="preserve">, inklusive entreprenader”. </w:t>
            </w:r>
          </w:p>
          <w:p w14:paraId="2B0C2614" w14:textId="77777777" w:rsidR="00541DA7" w:rsidRPr="005C3426" w:rsidRDefault="00541DA7" w:rsidP="00541DA7">
            <w:pPr>
              <w:pStyle w:val="Liststycke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74"/>
              </w:rPr>
            </w:pPr>
            <w:r w:rsidRPr="005C3426">
              <w:rPr>
                <w:sz w:val="18"/>
                <w:szCs w:val="74"/>
              </w:rPr>
              <w:t xml:space="preserve">Förtydliganden av relevanta avgränsningar. </w:t>
            </w:r>
          </w:p>
          <w:p w14:paraId="0C1D96C6" w14:textId="77777777" w:rsidR="00541DA7" w:rsidRPr="005C3426" w:rsidRDefault="00541DA7" w:rsidP="00541DA7">
            <w:pPr>
              <w:pStyle w:val="Liststycke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74"/>
              </w:rPr>
            </w:pPr>
            <w:r w:rsidRPr="005C3426">
              <w:rPr>
                <w:sz w:val="18"/>
                <w:szCs w:val="74"/>
              </w:rPr>
              <w:t>Förtydligande</w:t>
            </w:r>
            <w:r>
              <w:rPr>
                <w:sz w:val="18"/>
                <w:szCs w:val="74"/>
              </w:rPr>
              <w:t>n</w:t>
            </w:r>
            <w:r w:rsidRPr="005C3426">
              <w:rPr>
                <w:sz w:val="18"/>
                <w:szCs w:val="74"/>
              </w:rPr>
              <w:t xml:space="preserve"> av stödtexterna för sociala frågor i Sverige och hållbara leveranskedjor. </w:t>
            </w:r>
          </w:p>
          <w:p w14:paraId="573680D2" w14:textId="77777777" w:rsidR="003A547D" w:rsidRDefault="00541DA7" w:rsidP="00541DA7">
            <w:pPr>
              <w:pStyle w:val="Liststycke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74"/>
              </w:rPr>
            </w:pPr>
            <w:r w:rsidRPr="005C3426">
              <w:rPr>
                <w:sz w:val="18"/>
                <w:szCs w:val="74"/>
              </w:rPr>
              <w:t>Til</w:t>
            </w:r>
            <w:r>
              <w:rPr>
                <w:sz w:val="18"/>
                <w:szCs w:val="74"/>
              </w:rPr>
              <w:t xml:space="preserve">lägg av hållbara investeringar, ekonomisk brottslighet och informationssäkerhet. </w:t>
            </w:r>
          </w:p>
          <w:p w14:paraId="3688A283" w14:textId="7DF9120D" w:rsidR="00541DA7" w:rsidRPr="003A547D" w:rsidRDefault="00541DA7" w:rsidP="00541DA7">
            <w:pPr>
              <w:pStyle w:val="Liststycke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74"/>
              </w:rPr>
            </w:pPr>
            <w:r w:rsidRPr="003A547D">
              <w:rPr>
                <w:sz w:val="18"/>
                <w:szCs w:val="74"/>
              </w:rPr>
              <w:t xml:space="preserve">Tillägg av versionshistorik. </w:t>
            </w:r>
          </w:p>
        </w:tc>
        <w:tc>
          <w:tcPr>
            <w:tcW w:w="1560" w:type="dxa"/>
          </w:tcPr>
          <w:p w14:paraId="32CF52E2" w14:textId="6D934AEC" w:rsidR="00541DA7" w:rsidRPr="00C413FF" w:rsidRDefault="00541DA7" w:rsidP="00541DA7">
            <w:pPr>
              <w:spacing w:after="0" w:line="240" w:lineRule="auto"/>
              <w:rPr>
                <w:sz w:val="18"/>
                <w:szCs w:val="74"/>
              </w:rPr>
            </w:pPr>
            <w:r w:rsidRPr="00C413FF">
              <w:rPr>
                <w:sz w:val="18"/>
                <w:szCs w:val="74"/>
              </w:rPr>
              <w:t>Kristin Tallbo</w:t>
            </w:r>
          </w:p>
        </w:tc>
        <w:tc>
          <w:tcPr>
            <w:tcW w:w="1269" w:type="dxa"/>
          </w:tcPr>
          <w:p w14:paraId="56AB7307" w14:textId="46AE324D" w:rsidR="00541DA7" w:rsidRPr="00C413FF" w:rsidRDefault="00541DA7" w:rsidP="00541DA7">
            <w:pPr>
              <w:spacing w:after="0" w:line="240" w:lineRule="auto"/>
              <w:rPr>
                <w:sz w:val="18"/>
                <w:szCs w:val="74"/>
              </w:rPr>
            </w:pPr>
            <w:r w:rsidRPr="00C413FF">
              <w:rPr>
                <w:sz w:val="18"/>
                <w:szCs w:val="74"/>
              </w:rPr>
              <w:t>2021-11-01</w:t>
            </w:r>
          </w:p>
        </w:tc>
      </w:tr>
      <w:tr w:rsidR="00524D8E" w:rsidRPr="00C413FF" w14:paraId="1DF4C6A1" w14:textId="77777777" w:rsidTr="00C413FF">
        <w:tc>
          <w:tcPr>
            <w:tcW w:w="846" w:type="dxa"/>
          </w:tcPr>
          <w:p w14:paraId="43A2BAD7" w14:textId="2F32B071" w:rsidR="00524D8E" w:rsidRPr="00C413FF" w:rsidRDefault="00524D8E" w:rsidP="00541DA7">
            <w:pPr>
              <w:spacing w:after="0" w:line="240" w:lineRule="auto"/>
              <w:rPr>
                <w:sz w:val="18"/>
                <w:szCs w:val="74"/>
              </w:rPr>
            </w:pPr>
            <w:r>
              <w:rPr>
                <w:sz w:val="18"/>
                <w:szCs w:val="74"/>
              </w:rPr>
              <w:t>1.2</w:t>
            </w:r>
          </w:p>
        </w:tc>
        <w:tc>
          <w:tcPr>
            <w:tcW w:w="5386" w:type="dxa"/>
          </w:tcPr>
          <w:p w14:paraId="54E6A6A4" w14:textId="45FAFE24" w:rsidR="00524D8E" w:rsidRPr="005C3426" w:rsidRDefault="00524D8E" w:rsidP="00541DA7">
            <w:pPr>
              <w:pStyle w:val="Liststycke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74"/>
              </w:rPr>
            </w:pPr>
            <w:r>
              <w:rPr>
                <w:sz w:val="18"/>
                <w:szCs w:val="74"/>
              </w:rPr>
              <w:t>Tillägg av arbetsmiljökrav utifrån arbetsplatsers och arbetsutrustnings utformning samt djuromsorg</w:t>
            </w:r>
            <w:r w:rsidR="003A547D">
              <w:rPr>
                <w:sz w:val="18"/>
                <w:szCs w:val="74"/>
              </w:rPr>
              <w:t xml:space="preserve">. </w:t>
            </w:r>
          </w:p>
        </w:tc>
        <w:tc>
          <w:tcPr>
            <w:tcW w:w="1560" w:type="dxa"/>
          </w:tcPr>
          <w:p w14:paraId="2F93C7EE" w14:textId="79C1E859" w:rsidR="00524D8E" w:rsidRPr="00C413FF" w:rsidRDefault="00524D8E" w:rsidP="00541DA7">
            <w:pPr>
              <w:spacing w:after="0" w:line="240" w:lineRule="auto"/>
              <w:rPr>
                <w:sz w:val="18"/>
                <w:szCs w:val="74"/>
              </w:rPr>
            </w:pPr>
            <w:r>
              <w:rPr>
                <w:sz w:val="18"/>
                <w:szCs w:val="74"/>
              </w:rPr>
              <w:t>Louise Mellander</w:t>
            </w:r>
          </w:p>
        </w:tc>
        <w:tc>
          <w:tcPr>
            <w:tcW w:w="1269" w:type="dxa"/>
          </w:tcPr>
          <w:p w14:paraId="5369D3F2" w14:textId="1F4966D2" w:rsidR="00524D8E" w:rsidRPr="00C413FF" w:rsidRDefault="00524D8E" w:rsidP="00541DA7">
            <w:pPr>
              <w:spacing w:after="0" w:line="240" w:lineRule="auto"/>
              <w:rPr>
                <w:sz w:val="18"/>
                <w:szCs w:val="74"/>
              </w:rPr>
            </w:pPr>
            <w:r>
              <w:rPr>
                <w:sz w:val="18"/>
                <w:szCs w:val="74"/>
              </w:rPr>
              <w:t>2022-04-29</w:t>
            </w:r>
          </w:p>
        </w:tc>
      </w:tr>
    </w:tbl>
    <w:p w14:paraId="03FC7671" w14:textId="6F39B12E" w:rsidR="002567CF" w:rsidRPr="0004447D" w:rsidRDefault="002567CF" w:rsidP="00635E4D">
      <w:pPr>
        <w:spacing w:after="200" w:line="276" w:lineRule="auto"/>
        <w:rPr>
          <w:rFonts w:cs="Calibri Light"/>
          <w:b/>
          <w:color w:val="000000" w:themeColor="text1"/>
        </w:rPr>
      </w:pPr>
    </w:p>
    <w:bookmarkEnd w:id="1"/>
    <w:sectPr w:rsidR="002567CF" w:rsidRPr="0004447D" w:rsidSect="00F633C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041" w:right="1418" w:bottom="1701" w:left="1418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4009" w14:textId="77777777" w:rsidR="002617BC" w:rsidRDefault="002617BC" w:rsidP="005E0DE8">
      <w:pPr>
        <w:spacing w:after="0" w:line="240" w:lineRule="auto"/>
      </w:pPr>
      <w:r>
        <w:separator/>
      </w:r>
    </w:p>
  </w:endnote>
  <w:endnote w:type="continuationSeparator" w:id="0">
    <w:p w14:paraId="40488EC8" w14:textId="77777777" w:rsidR="002617BC" w:rsidRDefault="002617BC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B31D" w14:textId="77777777" w:rsidR="002617BC" w:rsidRDefault="002617BC">
    <w:pPr>
      <w:pStyle w:val="Sidfot"/>
    </w:pPr>
  </w:p>
  <w:p w14:paraId="6DB622B5" w14:textId="77777777" w:rsidR="002617BC" w:rsidRDefault="002617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8" w:space="0" w:color="EB5C2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2617BC" w:rsidRPr="007E0BE3" w14:paraId="285624B5" w14:textId="77777777" w:rsidTr="006810C5">
      <w:tc>
        <w:tcPr>
          <w:tcW w:w="4530" w:type="dxa"/>
          <w:tcBorders>
            <w:top w:val="single" w:sz="4" w:space="0" w:color="auto"/>
          </w:tcBorders>
        </w:tcPr>
        <w:p w14:paraId="62B0C968" w14:textId="77777777" w:rsidR="002617BC" w:rsidRPr="001263F9" w:rsidRDefault="002617BC" w:rsidP="00410C9E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>Adda AB</w:t>
          </w:r>
        </w:p>
      </w:tc>
      <w:tc>
        <w:tcPr>
          <w:tcW w:w="4530" w:type="dxa"/>
        </w:tcPr>
        <w:p w14:paraId="332B89E7" w14:textId="77777777" w:rsidR="002617BC" w:rsidRPr="007E0BE3" w:rsidRDefault="002617BC" w:rsidP="00410C9E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</w:p>
      </w:tc>
    </w:tr>
  </w:tbl>
  <w:p w14:paraId="0BCAF9AA" w14:textId="77777777" w:rsidR="002617BC" w:rsidRDefault="002617BC">
    <w:pPr>
      <w:pStyle w:val="Sidfot"/>
    </w:pPr>
  </w:p>
  <w:p w14:paraId="04D8B44C" w14:textId="77777777" w:rsidR="002617BC" w:rsidRDefault="002617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2617BC" w:rsidRPr="007E0BE3" w14:paraId="54B71AFC" w14:textId="77777777" w:rsidTr="004217B5">
      <w:tc>
        <w:tcPr>
          <w:tcW w:w="4530" w:type="dxa"/>
        </w:tcPr>
        <w:p w14:paraId="5F34FD95" w14:textId="77777777" w:rsidR="002617BC" w:rsidRPr="001263F9" w:rsidRDefault="002617BC" w:rsidP="00484FC9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>Adda AB</w:t>
          </w:r>
        </w:p>
      </w:tc>
      <w:tc>
        <w:tcPr>
          <w:tcW w:w="4530" w:type="dxa"/>
        </w:tcPr>
        <w:p w14:paraId="0EF128CE" w14:textId="77777777" w:rsidR="002617BC" w:rsidRPr="007E0BE3" w:rsidRDefault="002617BC" w:rsidP="00484FC9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</w:p>
      </w:tc>
    </w:tr>
  </w:tbl>
  <w:p w14:paraId="0F931F93" w14:textId="77777777" w:rsidR="002617BC" w:rsidRPr="00090FDC" w:rsidRDefault="002617BC" w:rsidP="00090F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1922" w14:textId="77777777" w:rsidR="002617BC" w:rsidRDefault="002617BC" w:rsidP="005E0DE8">
      <w:pPr>
        <w:spacing w:after="0" w:line="240" w:lineRule="auto"/>
      </w:pPr>
      <w:r>
        <w:separator/>
      </w:r>
    </w:p>
  </w:footnote>
  <w:footnote w:type="continuationSeparator" w:id="0">
    <w:p w14:paraId="6AEB297E" w14:textId="77777777" w:rsidR="002617BC" w:rsidRDefault="002617BC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5726" w14:textId="77777777" w:rsidR="002617BC" w:rsidRDefault="002617BC">
    <w:pPr>
      <w:pStyle w:val="Sidhuvud"/>
    </w:pPr>
  </w:p>
  <w:p w14:paraId="36951BA1" w14:textId="77777777" w:rsidR="002617BC" w:rsidRDefault="002617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E780" w14:textId="7F15702F" w:rsidR="002617BC" w:rsidRDefault="002617BC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65408" behindDoc="0" locked="0" layoutInCell="1" allowOverlap="1" wp14:anchorId="230E8C55" wp14:editId="002A6B3B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528955"/>
          <wp:effectExtent l="0" t="0" r="0" b="4445"/>
          <wp:wrapThrough wrapText="bothSides">
            <wp:wrapPolygon edited="0">
              <wp:start x="8400" y="0"/>
              <wp:lineTo x="0" y="3112"/>
              <wp:lineTo x="0" y="13224"/>
              <wp:lineTo x="10800" y="13224"/>
              <wp:lineTo x="1600" y="16336"/>
              <wp:lineTo x="1600" y="21004"/>
              <wp:lineTo x="9200" y="21004"/>
              <wp:lineTo x="11200" y="21004"/>
              <wp:lineTo x="19600" y="21004"/>
              <wp:lineTo x="19600" y="16336"/>
              <wp:lineTo x="10800" y="13224"/>
              <wp:lineTo x="21200" y="13224"/>
              <wp:lineTo x="21200" y="3112"/>
              <wp:lineTo x="16400" y="0"/>
              <wp:lineTo x="8400" y="0"/>
            </wp:wrapPolygon>
          </wp:wrapThrough>
          <wp:docPr id="226" name="Bildobjekt 226" descr="\\fileshare\home\Users$\Eeriksson\Desktop\Logotyper + märken\Logotyper + ma╠êrken\Adda koncern\RGB png\Adda+by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\\fileshare\home\Users$\Eeriksson\Desktop\Logotyper + märken\Logotyper + ma╠êrken\Adda koncern\RGB png\Adda+by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29062731"/>
        <w:date w:fullDate="2021-11-01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316A8D">
          <w:rPr>
            <w:sz w:val="20"/>
            <w:szCs w:val="20"/>
          </w:rPr>
          <w:t>2021-11-01</w:t>
        </w:r>
      </w:sdtContent>
    </w:sdt>
    <w:r w:rsidRPr="00323D91">
      <w:rPr>
        <w:noProof/>
        <w:sz w:val="20"/>
        <w:szCs w:val="20"/>
        <w:lang w:eastAsia="sv-SE"/>
      </w:rPr>
      <w:t xml:space="preserve"> </w:t>
    </w:r>
  </w:p>
  <w:p w14:paraId="1E74D705" w14:textId="4DBD94CE" w:rsidR="002617BC" w:rsidRPr="00323D91" w:rsidRDefault="002617BC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BE6BA0">
      <w:rPr>
        <w:noProof/>
        <w:sz w:val="20"/>
        <w:szCs w:val="20"/>
      </w:rPr>
      <w:t>8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BE6BA0">
      <w:rPr>
        <w:noProof/>
        <w:sz w:val="20"/>
        <w:szCs w:val="20"/>
      </w:rPr>
      <w:t>8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0369932B" w14:textId="77777777" w:rsidR="002617BC" w:rsidRPr="000062C8" w:rsidRDefault="002617BC" w:rsidP="00410C9E">
    <w:pPr>
      <w:pStyle w:val="Logopositionstext"/>
      <w:ind w:left="142" w:hanging="142"/>
    </w:pPr>
  </w:p>
  <w:p w14:paraId="043F7C84" w14:textId="77777777" w:rsidR="002617BC" w:rsidRPr="004D087F" w:rsidRDefault="002617BC" w:rsidP="00410C9E">
    <w:pPr>
      <w:pStyle w:val="Sidhuvud"/>
      <w:rPr>
        <w:sz w:val="4"/>
        <w:szCs w:val="4"/>
      </w:rPr>
    </w:pPr>
  </w:p>
  <w:p w14:paraId="129887A8" w14:textId="77777777" w:rsidR="002617BC" w:rsidRDefault="002617BC" w:rsidP="000062C8">
    <w:pPr>
      <w:pStyle w:val="Logopositionstext"/>
    </w:pPr>
  </w:p>
  <w:p w14:paraId="0098F840" w14:textId="77777777" w:rsidR="002617BC" w:rsidRDefault="002617BC" w:rsidP="00CB1297">
    <w:pPr>
      <w:pStyle w:val="Sidhuvud"/>
    </w:pPr>
  </w:p>
  <w:p w14:paraId="077855EB" w14:textId="77777777" w:rsidR="002617BC" w:rsidRDefault="002617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E9A3" w14:textId="73792F71" w:rsidR="002617BC" w:rsidRDefault="002617BC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63360" behindDoc="0" locked="0" layoutInCell="1" allowOverlap="1" wp14:anchorId="76605B72" wp14:editId="69A11A47">
          <wp:simplePos x="0" y="0"/>
          <wp:positionH relativeFrom="margin">
            <wp:posOffset>-20059</wp:posOffset>
          </wp:positionH>
          <wp:positionV relativeFrom="paragraph">
            <wp:posOffset>635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227" name="Bildobjekt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-1624295938"/>
        <w:date w:fullDate="2021-11-01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C413FF">
          <w:rPr>
            <w:sz w:val="20"/>
            <w:szCs w:val="20"/>
          </w:rPr>
          <w:t>2021-11-01</w:t>
        </w:r>
      </w:sdtContent>
    </w:sdt>
    <w:r w:rsidRPr="00323D91">
      <w:rPr>
        <w:noProof/>
        <w:sz w:val="20"/>
        <w:szCs w:val="20"/>
        <w:lang w:eastAsia="sv-SE"/>
      </w:rPr>
      <w:t xml:space="preserve"> </w:t>
    </w:r>
  </w:p>
  <w:p w14:paraId="4F72C7A3" w14:textId="1FCF2EDA" w:rsidR="002617BC" w:rsidRPr="00323D91" w:rsidRDefault="002617BC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BE6BA0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BE6BA0">
      <w:rPr>
        <w:noProof/>
        <w:sz w:val="20"/>
        <w:szCs w:val="20"/>
      </w:rPr>
      <w:t>8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0161A59D" w14:textId="77777777" w:rsidR="002617BC" w:rsidRPr="000062C8" w:rsidRDefault="002617BC" w:rsidP="00484FC9">
    <w:pPr>
      <w:pStyle w:val="Logopositionstext"/>
      <w:ind w:left="142" w:hanging="142"/>
    </w:pPr>
  </w:p>
  <w:p w14:paraId="1A1B3302" w14:textId="77777777" w:rsidR="002617BC" w:rsidRPr="004D087F" w:rsidRDefault="002617BC">
    <w:pPr>
      <w:pStyle w:val="Sidhuvud"/>
      <w:rPr>
        <w:sz w:val="4"/>
        <w:szCs w:val="4"/>
      </w:rPr>
    </w:pPr>
  </w:p>
  <w:p w14:paraId="20808555" w14:textId="77777777" w:rsidR="002617BC" w:rsidRDefault="002617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C28"/>
    <w:multiLevelType w:val="hybridMultilevel"/>
    <w:tmpl w:val="9D50ADC2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C53"/>
    <w:multiLevelType w:val="hybridMultilevel"/>
    <w:tmpl w:val="3F24CB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AB5"/>
    <w:multiLevelType w:val="hybridMultilevel"/>
    <w:tmpl w:val="F1AE67C2"/>
    <w:lvl w:ilvl="0" w:tplc="82D0EC8A">
      <w:numFmt w:val="bullet"/>
      <w:lvlText w:val="-"/>
      <w:lvlJc w:val="left"/>
      <w:pPr>
        <w:ind w:left="720" w:hanging="360"/>
      </w:pPr>
      <w:rPr>
        <w:rFonts w:ascii="Corbel" w:eastAsiaTheme="minorHAnsi" w:hAnsi="Corbe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C4FCD"/>
    <w:multiLevelType w:val="multilevel"/>
    <w:tmpl w:val="387091A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4" w15:restartNumberingAfterBreak="0">
    <w:nsid w:val="04D0478E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5" w15:restartNumberingAfterBreak="0">
    <w:nsid w:val="05151B5C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6" w15:restartNumberingAfterBreak="0">
    <w:nsid w:val="0AE11277"/>
    <w:multiLevelType w:val="hybridMultilevel"/>
    <w:tmpl w:val="418E7090"/>
    <w:lvl w:ilvl="0" w:tplc="B3BA9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8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6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25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0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CA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EC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63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F45DCB"/>
    <w:multiLevelType w:val="hybridMultilevel"/>
    <w:tmpl w:val="EF0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42F17"/>
    <w:multiLevelType w:val="hybridMultilevel"/>
    <w:tmpl w:val="EDF44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9525A"/>
    <w:multiLevelType w:val="hybridMultilevel"/>
    <w:tmpl w:val="FDD20E2C"/>
    <w:lvl w:ilvl="0" w:tplc="CBCE504E">
      <w:numFmt w:val="bullet"/>
      <w:lvlText w:val="-"/>
      <w:lvlJc w:val="left"/>
      <w:pPr>
        <w:ind w:left="36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D6365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11" w15:restartNumberingAfterBreak="0">
    <w:nsid w:val="10D72B2A"/>
    <w:multiLevelType w:val="hybridMultilevel"/>
    <w:tmpl w:val="4AE22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83C05"/>
    <w:multiLevelType w:val="hybridMultilevel"/>
    <w:tmpl w:val="775A1FC6"/>
    <w:lvl w:ilvl="0" w:tplc="CBCE504E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5189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14" w15:restartNumberingAfterBreak="0">
    <w:nsid w:val="17EB4439"/>
    <w:multiLevelType w:val="hybridMultilevel"/>
    <w:tmpl w:val="239A40DA"/>
    <w:lvl w:ilvl="0" w:tplc="6068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A6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CD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87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C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EF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4C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6E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EF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DF45A55"/>
    <w:multiLevelType w:val="hybridMultilevel"/>
    <w:tmpl w:val="6FC8E9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A6602"/>
    <w:multiLevelType w:val="hybridMultilevel"/>
    <w:tmpl w:val="F7E6D1FC"/>
    <w:lvl w:ilvl="0" w:tplc="020260B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67B08"/>
    <w:multiLevelType w:val="hybridMultilevel"/>
    <w:tmpl w:val="8F960EB2"/>
    <w:lvl w:ilvl="0" w:tplc="FF5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C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AB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EF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A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0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A8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5B538E5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19" w15:restartNumberingAfterBreak="0">
    <w:nsid w:val="2BFF0453"/>
    <w:multiLevelType w:val="multilevel"/>
    <w:tmpl w:val="F7841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2C102787"/>
    <w:multiLevelType w:val="hybridMultilevel"/>
    <w:tmpl w:val="2F229D5C"/>
    <w:lvl w:ilvl="0" w:tplc="413AB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A5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0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E0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6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69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25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6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AE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DBC453B"/>
    <w:multiLevelType w:val="hybridMultilevel"/>
    <w:tmpl w:val="397A4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520E9"/>
    <w:multiLevelType w:val="hybridMultilevel"/>
    <w:tmpl w:val="794E31AE"/>
    <w:lvl w:ilvl="0" w:tplc="A27A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B5FEF"/>
    <w:multiLevelType w:val="hybridMultilevel"/>
    <w:tmpl w:val="1818AB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40C46"/>
    <w:multiLevelType w:val="hybridMultilevel"/>
    <w:tmpl w:val="16C631F0"/>
    <w:lvl w:ilvl="0" w:tplc="82D0EC8A">
      <w:numFmt w:val="bullet"/>
      <w:lvlText w:val="-"/>
      <w:lvlJc w:val="left"/>
      <w:pPr>
        <w:ind w:left="720" w:hanging="360"/>
      </w:pPr>
      <w:rPr>
        <w:rFonts w:ascii="Corbel" w:eastAsiaTheme="minorHAnsi" w:hAnsi="Corbe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75FD9"/>
    <w:multiLevelType w:val="multilevel"/>
    <w:tmpl w:val="93C6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AB4EB4"/>
    <w:multiLevelType w:val="hybridMultilevel"/>
    <w:tmpl w:val="216C720E"/>
    <w:lvl w:ilvl="0" w:tplc="E9260ABC">
      <w:numFmt w:val="bullet"/>
      <w:lvlText w:val="-"/>
      <w:lvlJc w:val="left"/>
      <w:pPr>
        <w:ind w:left="720" w:hanging="360"/>
      </w:pPr>
      <w:rPr>
        <w:rFonts w:ascii="Corbel" w:eastAsiaTheme="minorHAnsi" w:hAnsi="Corbe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7701F"/>
    <w:multiLevelType w:val="multilevel"/>
    <w:tmpl w:val="4C523AFE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8" w15:restartNumberingAfterBreak="0">
    <w:nsid w:val="3FFA2079"/>
    <w:multiLevelType w:val="hybridMultilevel"/>
    <w:tmpl w:val="BF5E1AF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0101B"/>
    <w:multiLevelType w:val="hybridMultilevel"/>
    <w:tmpl w:val="2A2C5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42E22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31" w15:restartNumberingAfterBreak="0">
    <w:nsid w:val="4ED05A33"/>
    <w:multiLevelType w:val="hybridMultilevel"/>
    <w:tmpl w:val="35E02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73D94"/>
    <w:multiLevelType w:val="hybridMultilevel"/>
    <w:tmpl w:val="4226F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33780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34" w15:restartNumberingAfterBreak="0">
    <w:nsid w:val="57122081"/>
    <w:multiLevelType w:val="hybridMultilevel"/>
    <w:tmpl w:val="5D340A1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83E81"/>
    <w:multiLevelType w:val="multilevel"/>
    <w:tmpl w:val="5CEE8E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57F06D4"/>
    <w:multiLevelType w:val="hybridMultilevel"/>
    <w:tmpl w:val="397E2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B7BF7"/>
    <w:multiLevelType w:val="hybridMultilevel"/>
    <w:tmpl w:val="FBA0EDA8"/>
    <w:lvl w:ilvl="0" w:tplc="E172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8A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A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0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CA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0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A7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A1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A754F9C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39" w15:restartNumberingAfterBreak="0">
    <w:nsid w:val="6B1D12D9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40" w15:restartNumberingAfterBreak="0">
    <w:nsid w:val="6CE134E9"/>
    <w:multiLevelType w:val="hybridMultilevel"/>
    <w:tmpl w:val="4F5854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97247"/>
    <w:multiLevelType w:val="hybridMultilevel"/>
    <w:tmpl w:val="D4B00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23081"/>
    <w:multiLevelType w:val="hybridMultilevel"/>
    <w:tmpl w:val="2070ACF2"/>
    <w:lvl w:ilvl="0" w:tplc="4D2E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E6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22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46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E0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CF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2B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E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EC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0414CBC"/>
    <w:multiLevelType w:val="hybridMultilevel"/>
    <w:tmpl w:val="05FA9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91E7E"/>
    <w:multiLevelType w:val="hybridMultilevel"/>
    <w:tmpl w:val="EC0C4A7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91C5D"/>
    <w:multiLevelType w:val="hybridMultilevel"/>
    <w:tmpl w:val="BE6A8FBE"/>
    <w:lvl w:ilvl="0" w:tplc="E7A42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1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C3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C4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8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C6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2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A2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2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881AEE"/>
    <w:multiLevelType w:val="multilevel"/>
    <w:tmpl w:val="A4C83F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47" w15:restartNumberingAfterBreak="0">
    <w:nsid w:val="77ED0B26"/>
    <w:multiLevelType w:val="hybridMultilevel"/>
    <w:tmpl w:val="4386BF42"/>
    <w:lvl w:ilvl="0" w:tplc="CBCE504E">
      <w:numFmt w:val="bullet"/>
      <w:lvlText w:val="-"/>
      <w:lvlJc w:val="left"/>
      <w:pPr>
        <w:ind w:left="36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0A7043"/>
    <w:multiLevelType w:val="hybridMultilevel"/>
    <w:tmpl w:val="3446B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458FB"/>
    <w:multiLevelType w:val="hybridMultilevel"/>
    <w:tmpl w:val="CC42B068"/>
    <w:lvl w:ilvl="0" w:tplc="CBCE504E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1"/>
  </w:num>
  <w:num w:numId="3">
    <w:abstractNumId w:val="7"/>
  </w:num>
  <w:num w:numId="4">
    <w:abstractNumId w:val="34"/>
  </w:num>
  <w:num w:numId="5">
    <w:abstractNumId w:val="27"/>
  </w:num>
  <w:num w:numId="6">
    <w:abstractNumId w:val="3"/>
  </w:num>
  <w:num w:numId="7">
    <w:abstractNumId w:val="11"/>
  </w:num>
  <w:num w:numId="8">
    <w:abstractNumId w:val="48"/>
  </w:num>
  <w:num w:numId="9">
    <w:abstractNumId w:val="22"/>
  </w:num>
  <w:num w:numId="10">
    <w:abstractNumId w:val="29"/>
  </w:num>
  <w:num w:numId="11">
    <w:abstractNumId w:val="35"/>
  </w:num>
  <w:num w:numId="12">
    <w:abstractNumId w:val="39"/>
  </w:num>
  <w:num w:numId="13">
    <w:abstractNumId w:val="5"/>
  </w:num>
  <w:num w:numId="14">
    <w:abstractNumId w:val="33"/>
  </w:num>
  <w:num w:numId="15">
    <w:abstractNumId w:val="4"/>
  </w:num>
  <w:num w:numId="16">
    <w:abstractNumId w:val="13"/>
  </w:num>
  <w:num w:numId="17">
    <w:abstractNumId w:val="38"/>
  </w:num>
  <w:num w:numId="18">
    <w:abstractNumId w:val="46"/>
  </w:num>
  <w:num w:numId="19">
    <w:abstractNumId w:val="40"/>
  </w:num>
  <w:num w:numId="20">
    <w:abstractNumId w:val="15"/>
  </w:num>
  <w:num w:numId="21">
    <w:abstractNumId w:val="0"/>
  </w:num>
  <w:num w:numId="22">
    <w:abstractNumId w:val="1"/>
  </w:num>
  <w:num w:numId="23">
    <w:abstractNumId w:val="23"/>
  </w:num>
  <w:num w:numId="24">
    <w:abstractNumId w:val="24"/>
  </w:num>
  <w:num w:numId="25">
    <w:abstractNumId w:val="30"/>
  </w:num>
  <w:num w:numId="26">
    <w:abstractNumId w:val="2"/>
  </w:num>
  <w:num w:numId="27">
    <w:abstractNumId w:val="8"/>
  </w:num>
  <w:num w:numId="28">
    <w:abstractNumId w:val="45"/>
  </w:num>
  <w:num w:numId="29">
    <w:abstractNumId w:val="19"/>
  </w:num>
  <w:num w:numId="30">
    <w:abstractNumId w:val="28"/>
  </w:num>
  <w:num w:numId="31">
    <w:abstractNumId w:val="18"/>
  </w:num>
  <w:num w:numId="32">
    <w:abstractNumId w:val="41"/>
  </w:num>
  <w:num w:numId="33">
    <w:abstractNumId w:val="14"/>
  </w:num>
  <w:num w:numId="34">
    <w:abstractNumId w:val="42"/>
  </w:num>
  <w:num w:numId="35">
    <w:abstractNumId w:val="37"/>
  </w:num>
  <w:num w:numId="36">
    <w:abstractNumId w:val="6"/>
  </w:num>
  <w:num w:numId="37">
    <w:abstractNumId w:val="20"/>
  </w:num>
  <w:num w:numId="38">
    <w:abstractNumId w:val="17"/>
  </w:num>
  <w:num w:numId="39">
    <w:abstractNumId w:val="36"/>
  </w:num>
  <w:num w:numId="40">
    <w:abstractNumId w:val="10"/>
  </w:num>
  <w:num w:numId="41">
    <w:abstractNumId w:val="26"/>
  </w:num>
  <w:num w:numId="42">
    <w:abstractNumId w:val="47"/>
  </w:num>
  <w:num w:numId="43">
    <w:abstractNumId w:val="16"/>
  </w:num>
  <w:num w:numId="44">
    <w:abstractNumId w:val="25"/>
    <w:lvlOverride w:ilvl="0">
      <w:startOverride w:val="1"/>
    </w:lvlOverride>
  </w:num>
  <w:num w:numId="45">
    <w:abstractNumId w:val="32"/>
  </w:num>
  <w:num w:numId="46">
    <w:abstractNumId w:val="9"/>
  </w:num>
  <w:num w:numId="47">
    <w:abstractNumId w:val="43"/>
  </w:num>
  <w:num w:numId="48">
    <w:abstractNumId w:val="21"/>
  </w:num>
  <w:num w:numId="49">
    <w:abstractNumId w:val="12"/>
  </w:num>
  <w:num w:numId="50">
    <w:abstractNumId w:val="4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593A20"/>
    <w:rsid w:val="00004DF3"/>
    <w:rsid w:val="000062C8"/>
    <w:rsid w:val="000064D0"/>
    <w:rsid w:val="00006A08"/>
    <w:rsid w:val="00011802"/>
    <w:rsid w:val="000126B6"/>
    <w:rsid w:val="0001333F"/>
    <w:rsid w:val="000136E6"/>
    <w:rsid w:val="00020C46"/>
    <w:rsid w:val="000224E8"/>
    <w:rsid w:val="00023B24"/>
    <w:rsid w:val="00024573"/>
    <w:rsid w:val="0002480B"/>
    <w:rsid w:val="000250D2"/>
    <w:rsid w:val="00025838"/>
    <w:rsid w:val="00031F3E"/>
    <w:rsid w:val="00032C1C"/>
    <w:rsid w:val="00032DE7"/>
    <w:rsid w:val="0003418A"/>
    <w:rsid w:val="00035FFF"/>
    <w:rsid w:val="00037C5E"/>
    <w:rsid w:val="00040A6D"/>
    <w:rsid w:val="00042025"/>
    <w:rsid w:val="00042C78"/>
    <w:rsid w:val="0004447D"/>
    <w:rsid w:val="00046A3A"/>
    <w:rsid w:val="000505A0"/>
    <w:rsid w:val="00052C30"/>
    <w:rsid w:val="00053F92"/>
    <w:rsid w:val="00055C81"/>
    <w:rsid w:val="00056A9B"/>
    <w:rsid w:val="00060E41"/>
    <w:rsid w:val="00063B07"/>
    <w:rsid w:val="000677E1"/>
    <w:rsid w:val="000805F7"/>
    <w:rsid w:val="00082A25"/>
    <w:rsid w:val="000879E1"/>
    <w:rsid w:val="00090BBB"/>
    <w:rsid w:val="00090FDC"/>
    <w:rsid w:val="00091A5B"/>
    <w:rsid w:val="00091F0B"/>
    <w:rsid w:val="000925F8"/>
    <w:rsid w:val="00094E1E"/>
    <w:rsid w:val="000A44CD"/>
    <w:rsid w:val="000A4598"/>
    <w:rsid w:val="000A4D09"/>
    <w:rsid w:val="000A5A91"/>
    <w:rsid w:val="000A5E8B"/>
    <w:rsid w:val="000A720F"/>
    <w:rsid w:val="000A792C"/>
    <w:rsid w:val="000A7CF7"/>
    <w:rsid w:val="000B581C"/>
    <w:rsid w:val="000C0070"/>
    <w:rsid w:val="000C1BAF"/>
    <w:rsid w:val="000C2372"/>
    <w:rsid w:val="000C5AB3"/>
    <w:rsid w:val="000D19A5"/>
    <w:rsid w:val="000D2237"/>
    <w:rsid w:val="000D5877"/>
    <w:rsid w:val="000D5AB8"/>
    <w:rsid w:val="000D75F9"/>
    <w:rsid w:val="000E0D20"/>
    <w:rsid w:val="000E1F5B"/>
    <w:rsid w:val="000E5D41"/>
    <w:rsid w:val="000F0AA5"/>
    <w:rsid w:val="000F25A8"/>
    <w:rsid w:val="000F36B1"/>
    <w:rsid w:val="000F3F01"/>
    <w:rsid w:val="000F7F3F"/>
    <w:rsid w:val="0010111B"/>
    <w:rsid w:val="00101390"/>
    <w:rsid w:val="0010277B"/>
    <w:rsid w:val="001032D8"/>
    <w:rsid w:val="00103925"/>
    <w:rsid w:val="001059BF"/>
    <w:rsid w:val="00114042"/>
    <w:rsid w:val="00121F67"/>
    <w:rsid w:val="00123B33"/>
    <w:rsid w:val="00126795"/>
    <w:rsid w:val="001270F8"/>
    <w:rsid w:val="00127E1D"/>
    <w:rsid w:val="00133FEC"/>
    <w:rsid w:val="00140511"/>
    <w:rsid w:val="00142A2E"/>
    <w:rsid w:val="00145B7D"/>
    <w:rsid w:val="0014750B"/>
    <w:rsid w:val="0015133F"/>
    <w:rsid w:val="0015362B"/>
    <w:rsid w:val="0015583D"/>
    <w:rsid w:val="0016098E"/>
    <w:rsid w:val="00162C26"/>
    <w:rsid w:val="00163968"/>
    <w:rsid w:val="001643DD"/>
    <w:rsid w:val="0016541E"/>
    <w:rsid w:val="00167840"/>
    <w:rsid w:val="00170454"/>
    <w:rsid w:val="00174564"/>
    <w:rsid w:val="00174E94"/>
    <w:rsid w:val="00175674"/>
    <w:rsid w:val="00176BCA"/>
    <w:rsid w:val="00176F1D"/>
    <w:rsid w:val="00177E06"/>
    <w:rsid w:val="0018325B"/>
    <w:rsid w:val="00185088"/>
    <w:rsid w:val="00185636"/>
    <w:rsid w:val="00186687"/>
    <w:rsid w:val="00191198"/>
    <w:rsid w:val="0019714A"/>
    <w:rsid w:val="001A0840"/>
    <w:rsid w:val="001A777E"/>
    <w:rsid w:val="001A7844"/>
    <w:rsid w:val="001B2075"/>
    <w:rsid w:val="001B3529"/>
    <w:rsid w:val="001C1D44"/>
    <w:rsid w:val="001C41D6"/>
    <w:rsid w:val="001D089F"/>
    <w:rsid w:val="001D0FD7"/>
    <w:rsid w:val="001E153D"/>
    <w:rsid w:val="001E1A16"/>
    <w:rsid w:val="001E447E"/>
    <w:rsid w:val="001E6123"/>
    <w:rsid w:val="001F1C59"/>
    <w:rsid w:val="001F2585"/>
    <w:rsid w:val="001F4665"/>
    <w:rsid w:val="001F5A12"/>
    <w:rsid w:val="002007C7"/>
    <w:rsid w:val="00200C05"/>
    <w:rsid w:val="00201DF4"/>
    <w:rsid w:val="002041FD"/>
    <w:rsid w:val="00207D4A"/>
    <w:rsid w:val="00212CE6"/>
    <w:rsid w:val="00217965"/>
    <w:rsid w:val="00224D35"/>
    <w:rsid w:val="00224F58"/>
    <w:rsid w:val="00232E5E"/>
    <w:rsid w:val="00233FD2"/>
    <w:rsid w:val="002409D2"/>
    <w:rsid w:val="00240CB7"/>
    <w:rsid w:val="002411D1"/>
    <w:rsid w:val="00242E10"/>
    <w:rsid w:val="00242E84"/>
    <w:rsid w:val="00243E10"/>
    <w:rsid w:val="00245242"/>
    <w:rsid w:val="002463AD"/>
    <w:rsid w:val="00246B19"/>
    <w:rsid w:val="0025105D"/>
    <w:rsid w:val="00251347"/>
    <w:rsid w:val="0025436F"/>
    <w:rsid w:val="002567CF"/>
    <w:rsid w:val="00257A7A"/>
    <w:rsid w:val="00257E8F"/>
    <w:rsid w:val="002610ED"/>
    <w:rsid w:val="002617BC"/>
    <w:rsid w:val="0026537C"/>
    <w:rsid w:val="00266197"/>
    <w:rsid w:val="00272CCA"/>
    <w:rsid w:val="00273F66"/>
    <w:rsid w:val="00274CAD"/>
    <w:rsid w:val="00281117"/>
    <w:rsid w:val="002811CA"/>
    <w:rsid w:val="00282403"/>
    <w:rsid w:val="002844CB"/>
    <w:rsid w:val="00292B09"/>
    <w:rsid w:val="002931A0"/>
    <w:rsid w:val="0029438F"/>
    <w:rsid w:val="00294DCC"/>
    <w:rsid w:val="0029526B"/>
    <w:rsid w:val="0029570F"/>
    <w:rsid w:val="00296330"/>
    <w:rsid w:val="002A0336"/>
    <w:rsid w:val="002A2E93"/>
    <w:rsid w:val="002A527D"/>
    <w:rsid w:val="002A72DC"/>
    <w:rsid w:val="002B4396"/>
    <w:rsid w:val="002B786D"/>
    <w:rsid w:val="002C19AA"/>
    <w:rsid w:val="002C1D16"/>
    <w:rsid w:val="002C32EB"/>
    <w:rsid w:val="002C3BB2"/>
    <w:rsid w:val="002C4475"/>
    <w:rsid w:val="002D0E7E"/>
    <w:rsid w:val="002E28E9"/>
    <w:rsid w:val="002E5657"/>
    <w:rsid w:val="002F3B48"/>
    <w:rsid w:val="00301575"/>
    <w:rsid w:val="00303A06"/>
    <w:rsid w:val="00316A0C"/>
    <w:rsid w:val="00316A8D"/>
    <w:rsid w:val="003249DC"/>
    <w:rsid w:val="003249F8"/>
    <w:rsid w:val="00327E3F"/>
    <w:rsid w:val="003308D6"/>
    <w:rsid w:val="00332540"/>
    <w:rsid w:val="00333F91"/>
    <w:rsid w:val="00336EE3"/>
    <w:rsid w:val="00341107"/>
    <w:rsid w:val="00343B54"/>
    <w:rsid w:val="00344C95"/>
    <w:rsid w:val="00346DCD"/>
    <w:rsid w:val="003515E5"/>
    <w:rsid w:val="00355340"/>
    <w:rsid w:val="003566D5"/>
    <w:rsid w:val="00361D1A"/>
    <w:rsid w:val="0036231F"/>
    <w:rsid w:val="0036258C"/>
    <w:rsid w:val="0037183D"/>
    <w:rsid w:val="00371F20"/>
    <w:rsid w:val="00372388"/>
    <w:rsid w:val="003725A0"/>
    <w:rsid w:val="00372CDF"/>
    <w:rsid w:val="0037334C"/>
    <w:rsid w:val="003775A1"/>
    <w:rsid w:val="00381123"/>
    <w:rsid w:val="00382F84"/>
    <w:rsid w:val="00383303"/>
    <w:rsid w:val="00383529"/>
    <w:rsid w:val="0039124C"/>
    <w:rsid w:val="003933BF"/>
    <w:rsid w:val="00393992"/>
    <w:rsid w:val="003976BF"/>
    <w:rsid w:val="003A0A1F"/>
    <w:rsid w:val="003A0B7C"/>
    <w:rsid w:val="003A2E2E"/>
    <w:rsid w:val="003A547D"/>
    <w:rsid w:val="003A6310"/>
    <w:rsid w:val="003B0F49"/>
    <w:rsid w:val="003B3DB6"/>
    <w:rsid w:val="003B71E9"/>
    <w:rsid w:val="003C0CB5"/>
    <w:rsid w:val="003C203A"/>
    <w:rsid w:val="003C3277"/>
    <w:rsid w:val="003C61EE"/>
    <w:rsid w:val="003C690C"/>
    <w:rsid w:val="003C7111"/>
    <w:rsid w:val="003C7768"/>
    <w:rsid w:val="003D1584"/>
    <w:rsid w:val="003D2502"/>
    <w:rsid w:val="003D39A5"/>
    <w:rsid w:val="003D5622"/>
    <w:rsid w:val="003D62C9"/>
    <w:rsid w:val="003E0B62"/>
    <w:rsid w:val="003E69AE"/>
    <w:rsid w:val="003F1840"/>
    <w:rsid w:val="003F4E18"/>
    <w:rsid w:val="003F4E38"/>
    <w:rsid w:val="003F738B"/>
    <w:rsid w:val="003F7A3D"/>
    <w:rsid w:val="00401114"/>
    <w:rsid w:val="00403DB2"/>
    <w:rsid w:val="0041077A"/>
    <w:rsid w:val="00410C9E"/>
    <w:rsid w:val="00410D7C"/>
    <w:rsid w:val="00412D99"/>
    <w:rsid w:val="00413BB3"/>
    <w:rsid w:val="004144D9"/>
    <w:rsid w:val="0041455B"/>
    <w:rsid w:val="00420170"/>
    <w:rsid w:val="0042087E"/>
    <w:rsid w:val="00420A52"/>
    <w:rsid w:val="004217B5"/>
    <w:rsid w:val="00422F6D"/>
    <w:rsid w:val="004253C0"/>
    <w:rsid w:val="0042690D"/>
    <w:rsid w:val="00431222"/>
    <w:rsid w:val="004314BA"/>
    <w:rsid w:val="00432E6A"/>
    <w:rsid w:val="004363D4"/>
    <w:rsid w:val="0043737B"/>
    <w:rsid w:val="00437493"/>
    <w:rsid w:val="00437F18"/>
    <w:rsid w:val="00440E2D"/>
    <w:rsid w:val="00441B22"/>
    <w:rsid w:val="00444966"/>
    <w:rsid w:val="00444FA2"/>
    <w:rsid w:val="00445A87"/>
    <w:rsid w:val="004522DE"/>
    <w:rsid w:val="00453089"/>
    <w:rsid w:val="0045415A"/>
    <w:rsid w:val="004570B2"/>
    <w:rsid w:val="00461476"/>
    <w:rsid w:val="00461941"/>
    <w:rsid w:val="00462AC6"/>
    <w:rsid w:val="004636C3"/>
    <w:rsid w:val="0046703D"/>
    <w:rsid w:val="00470201"/>
    <w:rsid w:val="00473C4B"/>
    <w:rsid w:val="004769A4"/>
    <w:rsid w:val="00481EF5"/>
    <w:rsid w:val="00482F21"/>
    <w:rsid w:val="00484FC9"/>
    <w:rsid w:val="004924BC"/>
    <w:rsid w:val="00494FFE"/>
    <w:rsid w:val="004A03C5"/>
    <w:rsid w:val="004A2462"/>
    <w:rsid w:val="004A4B6B"/>
    <w:rsid w:val="004A5EF3"/>
    <w:rsid w:val="004A6D38"/>
    <w:rsid w:val="004B25BE"/>
    <w:rsid w:val="004B2B29"/>
    <w:rsid w:val="004B4F9F"/>
    <w:rsid w:val="004B53C0"/>
    <w:rsid w:val="004C6BC9"/>
    <w:rsid w:val="004D087F"/>
    <w:rsid w:val="004D0A44"/>
    <w:rsid w:val="004D3572"/>
    <w:rsid w:val="004D506B"/>
    <w:rsid w:val="004E5469"/>
    <w:rsid w:val="004F0CC1"/>
    <w:rsid w:val="004F4663"/>
    <w:rsid w:val="00500F00"/>
    <w:rsid w:val="005018D3"/>
    <w:rsid w:val="00505775"/>
    <w:rsid w:val="00505B68"/>
    <w:rsid w:val="005122E9"/>
    <w:rsid w:val="00512C9F"/>
    <w:rsid w:val="0051361D"/>
    <w:rsid w:val="00513C73"/>
    <w:rsid w:val="0051618A"/>
    <w:rsid w:val="00524464"/>
    <w:rsid w:val="00524D8E"/>
    <w:rsid w:val="00531C26"/>
    <w:rsid w:val="00533CA7"/>
    <w:rsid w:val="00535A5A"/>
    <w:rsid w:val="00535C30"/>
    <w:rsid w:val="00536625"/>
    <w:rsid w:val="00541DA7"/>
    <w:rsid w:val="00542532"/>
    <w:rsid w:val="0054254C"/>
    <w:rsid w:val="00543BCF"/>
    <w:rsid w:val="00547AD3"/>
    <w:rsid w:val="005501CC"/>
    <w:rsid w:val="00552827"/>
    <w:rsid w:val="00556460"/>
    <w:rsid w:val="00566E15"/>
    <w:rsid w:val="00582362"/>
    <w:rsid w:val="005826F6"/>
    <w:rsid w:val="00583314"/>
    <w:rsid w:val="0059117F"/>
    <w:rsid w:val="00593A20"/>
    <w:rsid w:val="00594500"/>
    <w:rsid w:val="005952FB"/>
    <w:rsid w:val="00595B13"/>
    <w:rsid w:val="00596552"/>
    <w:rsid w:val="005977DF"/>
    <w:rsid w:val="005A6582"/>
    <w:rsid w:val="005B0217"/>
    <w:rsid w:val="005B34DD"/>
    <w:rsid w:val="005C01FE"/>
    <w:rsid w:val="005C27E2"/>
    <w:rsid w:val="005C3426"/>
    <w:rsid w:val="005D0A71"/>
    <w:rsid w:val="005D2748"/>
    <w:rsid w:val="005D35FC"/>
    <w:rsid w:val="005E06AB"/>
    <w:rsid w:val="005E0DE8"/>
    <w:rsid w:val="005E257F"/>
    <w:rsid w:val="005E3594"/>
    <w:rsid w:val="005E635A"/>
    <w:rsid w:val="005E67E7"/>
    <w:rsid w:val="005F2C28"/>
    <w:rsid w:val="005F358C"/>
    <w:rsid w:val="005F6281"/>
    <w:rsid w:val="005F7041"/>
    <w:rsid w:val="005F75D6"/>
    <w:rsid w:val="005F7628"/>
    <w:rsid w:val="00601B39"/>
    <w:rsid w:val="00603636"/>
    <w:rsid w:val="006118A3"/>
    <w:rsid w:val="00611B3E"/>
    <w:rsid w:val="00613943"/>
    <w:rsid w:val="00613A59"/>
    <w:rsid w:val="00614710"/>
    <w:rsid w:val="00623F65"/>
    <w:rsid w:val="006254D5"/>
    <w:rsid w:val="00635E4D"/>
    <w:rsid w:val="00636B83"/>
    <w:rsid w:val="00641C94"/>
    <w:rsid w:val="0064448B"/>
    <w:rsid w:val="00653B10"/>
    <w:rsid w:val="00654817"/>
    <w:rsid w:val="00654FE9"/>
    <w:rsid w:val="00655539"/>
    <w:rsid w:val="00660A10"/>
    <w:rsid w:val="00660AB8"/>
    <w:rsid w:val="00666338"/>
    <w:rsid w:val="00673CC0"/>
    <w:rsid w:val="006810C5"/>
    <w:rsid w:val="00686991"/>
    <w:rsid w:val="00686A35"/>
    <w:rsid w:val="00690F3D"/>
    <w:rsid w:val="00691894"/>
    <w:rsid w:val="00693BB2"/>
    <w:rsid w:val="006943F1"/>
    <w:rsid w:val="006969A2"/>
    <w:rsid w:val="0069784D"/>
    <w:rsid w:val="006A1BC3"/>
    <w:rsid w:val="006A3352"/>
    <w:rsid w:val="006A3C20"/>
    <w:rsid w:val="006A7758"/>
    <w:rsid w:val="006B3626"/>
    <w:rsid w:val="006B4E6D"/>
    <w:rsid w:val="006B69BE"/>
    <w:rsid w:val="006B6BAF"/>
    <w:rsid w:val="006B74C0"/>
    <w:rsid w:val="006C14AE"/>
    <w:rsid w:val="006C7F03"/>
    <w:rsid w:val="006D677E"/>
    <w:rsid w:val="006D6C98"/>
    <w:rsid w:val="006D6D1A"/>
    <w:rsid w:val="006E009B"/>
    <w:rsid w:val="006E083A"/>
    <w:rsid w:val="006E15BC"/>
    <w:rsid w:val="006E3326"/>
    <w:rsid w:val="006E3EA3"/>
    <w:rsid w:val="006E426C"/>
    <w:rsid w:val="006E59A2"/>
    <w:rsid w:val="006F0E17"/>
    <w:rsid w:val="0070223F"/>
    <w:rsid w:val="0070293C"/>
    <w:rsid w:val="007054E4"/>
    <w:rsid w:val="0071206C"/>
    <w:rsid w:val="00716F93"/>
    <w:rsid w:val="00721441"/>
    <w:rsid w:val="00721DCE"/>
    <w:rsid w:val="007227B9"/>
    <w:rsid w:val="007228B0"/>
    <w:rsid w:val="007238E9"/>
    <w:rsid w:val="00725CB5"/>
    <w:rsid w:val="00730386"/>
    <w:rsid w:val="007318EC"/>
    <w:rsid w:val="00734BB8"/>
    <w:rsid w:val="00743BF7"/>
    <w:rsid w:val="00744A9D"/>
    <w:rsid w:val="007458CE"/>
    <w:rsid w:val="00753EB8"/>
    <w:rsid w:val="00754AC9"/>
    <w:rsid w:val="007561A6"/>
    <w:rsid w:val="0075654A"/>
    <w:rsid w:val="007574D8"/>
    <w:rsid w:val="00760A7E"/>
    <w:rsid w:val="00762F7C"/>
    <w:rsid w:val="0076412C"/>
    <w:rsid w:val="007662F6"/>
    <w:rsid w:val="00770CAB"/>
    <w:rsid w:val="00771964"/>
    <w:rsid w:val="007726E1"/>
    <w:rsid w:val="00773290"/>
    <w:rsid w:val="00775807"/>
    <w:rsid w:val="00775B46"/>
    <w:rsid w:val="007767AA"/>
    <w:rsid w:val="00776D70"/>
    <w:rsid w:val="00782498"/>
    <w:rsid w:val="00782BFB"/>
    <w:rsid w:val="00784632"/>
    <w:rsid w:val="007856DB"/>
    <w:rsid w:val="007900EA"/>
    <w:rsid w:val="00790286"/>
    <w:rsid w:val="0079113A"/>
    <w:rsid w:val="00792F86"/>
    <w:rsid w:val="0079629A"/>
    <w:rsid w:val="00797879"/>
    <w:rsid w:val="007A6794"/>
    <w:rsid w:val="007B13C4"/>
    <w:rsid w:val="007B15D3"/>
    <w:rsid w:val="007B42C7"/>
    <w:rsid w:val="007B5CFD"/>
    <w:rsid w:val="007C09E9"/>
    <w:rsid w:val="007C222F"/>
    <w:rsid w:val="007C3D48"/>
    <w:rsid w:val="007C3D84"/>
    <w:rsid w:val="007C3EFE"/>
    <w:rsid w:val="007C5231"/>
    <w:rsid w:val="007D16FE"/>
    <w:rsid w:val="007D2D34"/>
    <w:rsid w:val="007D5346"/>
    <w:rsid w:val="007E18BC"/>
    <w:rsid w:val="007E2E8C"/>
    <w:rsid w:val="007E670F"/>
    <w:rsid w:val="007E7601"/>
    <w:rsid w:val="007F3448"/>
    <w:rsid w:val="00800231"/>
    <w:rsid w:val="00801A68"/>
    <w:rsid w:val="008111FC"/>
    <w:rsid w:val="00812D43"/>
    <w:rsid w:val="00813EDC"/>
    <w:rsid w:val="0081590B"/>
    <w:rsid w:val="00820E93"/>
    <w:rsid w:val="00822968"/>
    <w:rsid w:val="008269CE"/>
    <w:rsid w:val="008305E4"/>
    <w:rsid w:val="00832725"/>
    <w:rsid w:val="00833ACA"/>
    <w:rsid w:val="008377EE"/>
    <w:rsid w:val="00851597"/>
    <w:rsid w:val="008613F7"/>
    <w:rsid w:val="00861965"/>
    <w:rsid w:val="00862849"/>
    <w:rsid w:val="0086646D"/>
    <w:rsid w:val="00866492"/>
    <w:rsid w:val="008665D5"/>
    <w:rsid w:val="008713BD"/>
    <w:rsid w:val="0087146E"/>
    <w:rsid w:val="00874821"/>
    <w:rsid w:val="008749CC"/>
    <w:rsid w:val="0087510C"/>
    <w:rsid w:val="0087570F"/>
    <w:rsid w:val="008814BF"/>
    <w:rsid w:val="00884B28"/>
    <w:rsid w:val="008863DA"/>
    <w:rsid w:val="0088681D"/>
    <w:rsid w:val="00886A4A"/>
    <w:rsid w:val="00895F61"/>
    <w:rsid w:val="008A112F"/>
    <w:rsid w:val="008A4C08"/>
    <w:rsid w:val="008B08D9"/>
    <w:rsid w:val="008B10C3"/>
    <w:rsid w:val="008B14D0"/>
    <w:rsid w:val="008B4064"/>
    <w:rsid w:val="008B4829"/>
    <w:rsid w:val="008B616D"/>
    <w:rsid w:val="008B7258"/>
    <w:rsid w:val="008C31E5"/>
    <w:rsid w:val="008C6AE4"/>
    <w:rsid w:val="008D19A1"/>
    <w:rsid w:val="008D24B9"/>
    <w:rsid w:val="008D3247"/>
    <w:rsid w:val="008D773E"/>
    <w:rsid w:val="008D7D70"/>
    <w:rsid w:val="008F20BE"/>
    <w:rsid w:val="008F25B5"/>
    <w:rsid w:val="008F5B11"/>
    <w:rsid w:val="00902A5A"/>
    <w:rsid w:val="00902AAD"/>
    <w:rsid w:val="00903F1C"/>
    <w:rsid w:val="0090761E"/>
    <w:rsid w:val="00907A52"/>
    <w:rsid w:val="009145CF"/>
    <w:rsid w:val="0091721D"/>
    <w:rsid w:val="009251BD"/>
    <w:rsid w:val="009259B0"/>
    <w:rsid w:val="00927612"/>
    <w:rsid w:val="00927E7C"/>
    <w:rsid w:val="00933A26"/>
    <w:rsid w:val="00933C6B"/>
    <w:rsid w:val="00935563"/>
    <w:rsid w:val="0094051A"/>
    <w:rsid w:val="00944528"/>
    <w:rsid w:val="00946C19"/>
    <w:rsid w:val="00951648"/>
    <w:rsid w:val="0095387B"/>
    <w:rsid w:val="009544DC"/>
    <w:rsid w:val="00954561"/>
    <w:rsid w:val="00957357"/>
    <w:rsid w:val="00963160"/>
    <w:rsid w:val="00963971"/>
    <w:rsid w:val="00964F27"/>
    <w:rsid w:val="00984BFA"/>
    <w:rsid w:val="009870A8"/>
    <w:rsid w:val="00991BDA"/>
    <w:rsid w:val="00992B25"/>
    <w:rsid w:val="00994853"/>
    <w:rsid w:val="00994CAB"/>
    <w:rsid w:val="00994F61"/>
    <w:rsid w:val="0099607E"/>
    <w:rsid w:val="00996DD1"/>
    <w:rsid w:val="009A0BD1"/>
    <w:rsid w:val="009A357F"/>
    <w:rsid w:val="009A57DB"/>
    <w:rsid w:val="009A5CAA"/>
    <w:rsid w:val="009A6662"/>
    <w:rsid w:val="009A7E88"/>
    <w:rsid w:val="009B0BC1"/>
    <w:rsid w:val="009B51A2"/>
    <w:rsid w:val="009C275C"/>
    <w:rsid w:val="009D1938"/>
    <w:rsid w:val="009D7A1E"/>
    <w:rsid w:val="009E0086"/>
    <w:rsid w:val="009E0C91"/>
    <w:rsid w:val="009E0CB4"/>
    <w:rsid w:val="009E550B"/>
    <w:rsid w:val="009E6FE2"/>
    <w:rsid w:val="009F0E57"/>
    <w:rsid w:val="009F1FA4"/>
    <w:rsid w:val="009F2C03"/>
    <w:rsid w:val="009F472E"/>
    <w:rsid w:val="009F4D92"/>
    <w:rsid w:val="00A10C1D"/>
    <w:rsid w:val="00A112E1"/>
    <w:rsid w:val="00A12BE8"/>
    <w:rsid w:val="00A14E45"/>
    <w:rsid w:val="00A154D1"/>
    <w:rsid w:val="00A15CA6"/>
    <w:rsid w:val="00A1658C"/>
    <w:rsid w:val="00A23736"/>
    <w:rsid w:val="00A23B56"/>
    <w:rsid w:val="00A25890"/>
    <w:rsid w:val="00A261BE"/>
    <w:rsid w:val="00A27E4B"/>
    <w:rsid w:val="00A321F3"/>
    <w:rsid w:val="00A32F89"/>
    <w:rsid w:val="00A3387E"/>
    <w:rsid w:val="00A4114C"/>
    <w:rsid w:val="00A42E3E"/>
    <w:rsid w:val="00A43600"/>
    <w:rsid w:val="00A46326"/>
    <w:rsid w:val="00A47250"/>
    <w:rsid w:val="00A51010"/>
    <w:rsid w:val="00A62755"/>
    <w:rsid w:val="00A642A9"/>
    <w:rsid w:val="00A6585D"/>
    <w:rsid w:val="00A65BFE"/>
    <w:rsid w:val="00A6757F"/>
    <w:rsid w:val="00A70991"/>
    <w:rsid w:val="00A749F0"/>
    <w:rsid w:val="00A74BF5"/>
    <w:rsid w:val="00A74D8B"/>
    <w:rsid w:val="00A74EC8"/>
    <w:rsid w:val="00A7675D"/>
    <w:rsid w:val="00A80E12"/>
    <w:rsid w:val="00A8453F"/>
    <w:rsid w:val="00A8495E"/>
    <w:rsid w:val="00A878AA"/>
    <w:rsid w:val="00A87CA8"/>
    <w:rsid w:val="00A90826"/>
    <w:rsid w:val="00A931BE"/>
    <w:rsid w:val="00AA03BC"/>
    <w:rsid w:val="00AA6E3A"/>
    <w:rsid w:val="00AA7315"/>
    <w:rsid w:val="00AB0891"/>
    <w:rsid w:val="00AB1E35"/>
    <w:rsid w:val="00AC018F"/>
    <w:rsid w:val="00AC1E4F"/>
    <w:rsid w:val="00AC1FFA"/>
    <w:rsid w:val="00AC4A73"/>
    <w:rsid w:val="00AC4F6A"/>
    <w:rsid w:val="00AC7F72"/>
    <w:rsid w:val="00AD2A6E"/>
    <w:rsid w:val="00AD40A9"/>
    <w:rsid w:val="00AD482A"/>
    <w:rsid w:val="00AD6537"/>
    <w:rsid w:val="00AE047A"/>
    <w:rsid w:val="00AE468F"/>
    <w:rsid w:val="00AF11F1"/>
    <w:rsid w:val="00AF3A7E"/>
    <w:rsid w:val="00AF4580"/>
    <w:rsid w:val="00B02458"/>
    <w:rsid w:val="00B02F43"/>
    <w:rsid w:val="00B047A5"/>
    <w:rsid w:val="00B05D30"/>
    <w:rsid w:val="00B06265"/>
    <w:rsid w:val="00B07337"/>
    <w:rsid w:val="00B100F8"/>
    <w:rsid w:val="00B16228"/>
    <w:rsid w:val="00B16315"/>
    <w:rsid w:val="00B2065B"/>
    <w:rsid w:val="00B2480B"/>
    <w:rsid w:val="00B24EE9"/>
    <w:rsid w:val="00B263C4"/>
    <w:rsid w:val="00B31A20"/>
    <w:rsid w:val="00B556FB"/>
    <w:rsid w:val="00B55BA6"/>
    <w:rsid w:val="00B5605F"/>
    <w:rsid w:val="00B56441"/>
    <w:rsid w:val="00B65444"/>
    <w:rsid w:val="00B65C8F"/>
    <w:rsid w:val="00B65D89"/>
    <w:rsid w:val="00B661F4"/>
    <w:rsid w:val="00B666C6"/>
    <w:rsid w:val="00B70F4B"/>
    <w:rsid w:val="00B71C2C"/>
    <w:rsid w:val="00B81AEF"/>
    <w:rsid w:val="00B90D4B"/>
    <w:rsid w:val="00B92E25"/>
    <w:rsid w:val="00B94F66"/>
    <w:rsid w:val="00B96DD5"/>
    <w:rsid w:val="00BA27C9"/>
    <w:rsid w:val="00BA40AD"/>
    <w:rsid w:val="00BA69E5"/>
    <w:rsid w:val="00BB3DBA"/>
    <w:rsid w:val="00BB419F"/>
    <w:rsid w:val="00BB72D9"/>
    <w:rsid w:val="00BC0319"/>
    <w:rsid w:val="00BC0622"/>
    <w:rsid w:val="00BC613F"/>
    <w:rsid w:val="00BD3954"/>
    <w:rsid w:val="00BD5F05"/>
    <w:rsid w:val="00BD7857"/>
    <w:rsid w:val="00BD78C3"/>
    <w:rsid w:val="00BE1851"/>
    <w:rsid w:val="00BE3FE5"/>
    <w:rsid w:val="00BE6908"/>
    <w:rsid w:val="00BE6BA0"/>
    <w:rsid w:val="00BF0B28"/>
    <w:rsid w:val="00BF0CC4"/>
    <w:rsid w:val="00BF482C"/>
    <w:rsid w:val="00C0216B"/>
    <w:rsid w:val="00C02844"/>
    <w:rsid w:val="00C1309A"/>
    <w:rsid w:val="00C14181"/>
    <w:rsid w:val="00C14465"/>
    <w:rsid w:val="00C229AD"/>
    <w:rsid w:val="00C24F61"/>
    <w:rsid w:val="00C25CF7"/>
    <w:rsid w:val="00C2667C"/>
    <w:rsid w:val="00C33F17"/>
    <w:rsid w:val="00C34A6A"/>
    <w:rsid w:val="00C34D4A"/>
    <w:rsid w:val="00C35F85"/>
    <w:rsid w:val="00C36D59"/>
    <w:rsid w:val="00C37444"/>
    <w:rsid w:val="00C413FF"/>
    <w:rsid w:val="00C4147A"/>
    <w:rsid w:val="00C47DA9"/>
    <w:rsid w:val="00C47F98"/>
    <w:rsid w:val="00C50290"/>
    <w:rsid w:val="00C52485"/>
    <w:rsid w:val="00C56672"/>
    <w:rsid w:val="00C60554"/>
    <w:rsid w:val="00C61290"/>
    <w:rsid w:val="00C645B8"/>
    <w:rsid w:val="00C6494A"/>
    <w:rsid w:val="00C701C7"/>
    <w:rsid w:val="00C7169C"/>
    <w:rsid w:val="00C7199E"/>
    <w:rsid w:val="00C73000"/>
    <w:rsid w:val="00C77882"/>
    <w:rsid w:val="00C81230"/>
    <w:rsid w:val="00C915A5"/>
    <w:rsid w:val="00C91B34"/>
    <w:rsid w:val="00C94056"/>
    <w:rsid w:val="00C9638B"/>
    <w:rsid w:val="00C97CD7"/>
    <w:rsid w:val="00C97F2C"/>
    <w:rsid w:val="00CA254D"/>
    <w:rsid w:val="00CA4688"/>
    <w:rsid w:val="00CA4E29"/>
    <w:rsid w:val="00CA7163"/>
    <w:rsid w:val="00CB016C"/>
    <w:rsid w:val="00CB1297"/>
    <w:rsid w:val="00CB2973"/>
    <w:rsid w:val="00CB4234"/>
    <w:rsid w:val="00CB5702"/>
    <w:rsid w:val="00CC3F4E"/>
    <w:rsid w:val="00CC7650"/>
    <w:rsid w:val="00CF227B"/>
    <w:rsid w:val="00CF2349"/>
    <w:rsid w:val="00CF41A8"/>
    <w:rsid w:val="00CF4A4D"/>
    <w:rsid w:val="00CF6DEE"/>
    <w:rsid w:val="00D00459"/>
    <w:rsid w:val="00D0164F"/>
    <w:rsid w:val="00D032E6"/>
    <w:rsid w:val="00D03473"/>
    <w:rsid w:val="00D1591C"/>
    <w:rsid w:val="00D160C9"/>
    <w:rsid w:val="00D17CC5"/>
    <w:rsid w:val="00D216AF"/>
    <w:rsid w:val="00D25214"/>
    <w:rsid w:val="00D3372E"/>
    <w:rsid w:val="00D375A2"/>
    <w:rsid w:val="00D425D3"/>
    <w:rsid w:val="00D42B02"/>
    <w:rsid w:val="00D42CD2"/>
    <w:rsid w:val="00D45138"/>
    <w:rsid w:val="00D54117"/>
    <w:rsid w:val="00D60604"/>
    <w:rsid w:val="00D72A0F"/>
    <w:rsid w:val="00D813F4"/>
    <w:rsid w:val="00D827F3"/>
    <w:rsid w:val="00D82DF7"/>
    <w:rsid w:val="00D83819"/>
    <w:rsid w:val="00D85CFD"/>
    <w:rsid w:val="00D86D21"/>
    <w:rsid w:val="00D87CAE"/>
    <w:rsid w:val="00D90C69"/>
    <w:rsid w:val="00D9130C"/>
    <w:rsid w:val="00D91B8A"/>
    <w:rsid w:val="00D947AA"/>
    <w:rsid w:val="00D94AB6"/>
    <w:rsid w:val="00D96E72"/>
    <w:rsid w:val="00D9775C"/>
    <w:rsid w:val="00DA6ECC"/>
    <w:rsid w:val="00DA75FA"/>
    <w:rsid w:val="00DA7832"/>
    <w:rsid w:val="00DB0F3C"/>
    <w:rsid w:val="00DB610B"/>
    <w:rsid w:val="00DC5215"/>
    <w:rsid w:val="00DC6F16"/>
    <w:rsid w:val="00DD1083"/>
    <w:rsid w:val="00DD2374"/>
    <w:rsid w:val="00DD4623"/>
    <w:rsid w:val="00DD5EA1"/>
    <w:rsid w:val="00DD7911"/>
    <w:rsid w:val="00DE0D8F"/>
    <w:rsid w:val="00DE199B"/>
    <w:rsid w:val="00DE6C1B"/>
    <w:rsid w:val="00DF40CE"/>
    <w:rsid w:val="00DF4865"/>
    <w:rsid w:val="00DF4D55"/>
    <w:rsid w:val="00DF71B1"/>
    <w:rsid w:val="00E00CAC"/>
    <w:rsid w:val="00E01187"/>
    <w:rsid w:val="00E05F68"/>
    <w:rsid w:val="00E075F4"/>
    <w:rsid w:val="00E079F6"/>
    <w:rsid w:val="00E13631"/>
    <w:rsid w:val="00E20518"/>
    <w:rsid w:val="00E27236"/>
    <w:rsid w:val="00E32F16"/>
    <w:rsid w:val="00E41178"/>
    <w:rsid w:val="00E422C3"/>
    <w:rsid w:val="00E47410"/>
    <w:rsid w:val="00E55686"/>
    <w:rsid w:val="00E6059F"/>
    <w:rsid w:val="00E70689"/>
    <w:rsid w:val="00E73472"/>
    <w:rsid w:val="00E7476B"/>
    <w:rsid w:val="00E758AF"/>
    <w:rsid w:val="00E759F0"/>
    <w:rsid w:val="00E82F77"/>
    <w:rsid w:val="00E86A77"/>
    <w:rsid w:val="00E90979"/>
    <w:rsid w:val="00E93CC5"/>
    <w:rsid w:val="00EA1963"/>
    <w:rsid w:val="00EA2A38"/>
    <w:rsid w:val="00EA2F8A"/>
    <w:rsid w:val="00EA384F"/>
    <w:rsid w:val="00EA424E"/>
    <w:rsid w:val="00EA63F2"/>
    <w:rsid w:val="00EB2119"/>
    <w:rsid w:val="00EB6B2C"/>
    <w:rsid w:val="00EC1E54"/>
    <w:rsid w:val="00ED033D"/>
    <w:rsid w:val="00ED21B2"/>
    <w:rsid w:val="00ED532F"/>
    <w:rsid w:val="00ED5EFB"/>
    <w:rsid w:val="00EE0087"/>
    <w:rsid w:val="00EE34CB"/>
    <w:rsid w:val="00EE3ADC"/>
    <w:rsid w:val="00EE4AEC"/>
    <w:rsid w:val="00EE5C5A"/>
    <w:rsid w:val="00EE6B4C"/>
    <w:rsid w:val="00EF5998"/>
    <w:rsid w:val="00F0047C"/>
    <w:rsid w:val="00F02101"/>
    <w:rsid w:val="00F030FF"/>
    <w:rsid w:val="00F03843"/>
    <w:rsid w:val="00F050AB"/>
    <w:rsid w:val="00F071BC"/>
    <w:rsid w:val="00F141AC"/>
    <w:rsid w:val="00F14769"/>
    <w:rsid w:val="00F14ED1"/>
    <w:rsid w:val="00F16426"/>
    <w:rsid w:val="00F16953"/>
    <w:rsid w:val="00F17155"/>
    <w:rsid w:val="00F205FC"/>
    <w:rsid w:val="00F22528"/>
    <w:rsid w:val="00F231D4"/>
    <w:rsid w:val="00F27D9E"/>
    <w:rsid w:val="00F3120D"/>
    <w:rsid w:val="00F33A41"/>
    <w:rsid w:val="00F34108"/>
    <w:rsid w:val="00F456AB"/>
    <w:rsid w:val="00F45C87"/>
    <w:rsid w:val="00F60E11"/>
    <w:rsid w:val="00F633CF"/>
    <w:rsid w:val="00F63CED"/>
    <w:rsid w:val="00F66819"/>
    <w:rsid w:val="00F67989"/>
    <w:rsid w:val="00F74A59"/>
    <w:rsid w:val="00F813C4"/>
    <w:rsid w:val="00F81B02"/>
    <w:rsid w:val="00F83EC0"/>
    <w:rsid w:val="00F84BD1"/>
    <w:rsid w:val="00F85E8D"/>
    <w:rsid w:val="00F86D25"/>
    <w:rsid w:val="00F91013"/>
    <w:rsid w:val="00F91719"/>
    <w:rsid w:val="00F9201C"/>
    <w:rsid w:val="00F93D13"/>
    <w:rsid w:val="00F9490E"/>
    <w:rsid w:val="00F94D99"/>
    <w:rsid w:val="00FA13A7"/>
    <w:rsid w:val="00FA3C74"/>
    <w:rsid w:val="00FA682B"/>
    <w:rsid w:val="00FA6F25"/>
    <w:rsid w:val="00FA71D2"/>
    <w:rsid w:val="00FA7470"/>
    <w:rsid w:val="00FB4F5F"/>
    <w:rsid w:val="00FB54AF"/>
    <w:rsid w:val="00FB70A4"/>
    <w:rsid w:val="00FC1A22"/>
    <w:rsid w:val="00FC1ABA"/>
    <w:rsid w:val="00FC3597"/>
    <w:rsid w:val="00FC3962"/>
    <w:rsid w:val="00FC44E5"/>
    <w:rsid w:val="00FD0C9E"/>
    <w:rsid w:val="00FD2BAF"/>
    <w:rsid w:val="00FD307E"/>
    <w:rsid w:val="00FD3573"/>
    <w:rsid w:val="00FD5296"/>
    <w:rsid w:val="00FE3B5F"/>
    <w:rsid w:val="00FE6100"/>
    <w:rsid w:val="00FE69F9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BC695D7"/>
  <w15:docId w15:val="{F2BB2CD9-15D9-4410-BC74-4D94C22C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E5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595B13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mallCaps/>
      <w:color w:val="AF5A91"/>
      <w:sz w:val="48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5B13"/>
    <w:rPr>
      <w:rFonts w:ascii="Corbel" w:eastAsiaTheme="majorEastAsia" w:hAnsi="Corbel" w:cstheme="majorBidi"/>
      <w:b/>
      <w:bCs/>
      <w:smallCaps/>
      <w:color w:val="AF5A91"/>
      <w:sz w:val="4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nhideWhenUsed/>
    <w:qFormat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93A2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93A2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93A20"/>
    <w:rPr>
      <w:rFonts w:ascii="Calibri" w:eastAsia="Calibri" w:hAnsi="Calibri" w:cs="Times New Roman"/>
      <w:sz w:val="20"/>
      <w:szCs w:val="20"/>
      <w:lang w:val="sv-SE"/>
    </w:rPr>
  </w:style>
  <w:style w:type="character" w:customStyle="1" w:styleId="ListstyckeChar">
    <w:name w:val="Liststycke Char"/>
    <w:link w:val="Liststycke"/>
    <w:uiPriority w:val="34"/>
    <w:rsid w:val="00593A20"/>
    <w:rPr>
      <w:rFonts w:ascii="Corbel" w:hAnsi="Corbel"/>
      <w:sz w:val="24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5F68"/>
    <w:pPr>
      <w:spacing w:after="120" w:line="240" w:lineRule="auto"/>
    </w:pPr>
    <w:rPr>
      <w:rFonts w:ascii="Corbel" w:eastAsiaTheme="minorHAnsi" w:hAnsi="Corbel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5F68"/>
    <w:rPr>
      <w:rFonts w:ascii="Corbel" w:eastAsia="Calibri" w:hAnsi="Corbel" w:cs="Times New Roman"/>
      <w:b/>
      <w:bCs/>
      <w:sz w:val="20"/>
      <w:szCs w:val="20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866492"/>
    <w:pPr>
      <w:spacing w:after="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66492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866492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8664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D24B9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A1D" w:themeColor="accent1" w:themeShade="BF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95B13"/>
    <w:pPr>
      <w:spacing w:after="100"/>
    </w:pPr>
  </w:style>
  <w:style w:type="character" w:styleId="AnvndHyperlnk">
    <w:name w:val="FollowedHyperlink"/>
    <w:basedOn w:val="Standardstycketeckensnitt"/>
    <w:uiPriority w:val="99"/>
    <w:semiHidden/>
    <w:unhideWhenUsed/>
    <w:rsid w:val="00C266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7236"/>
    <w:pPr>
      <w:spacing w:after="0" w:line="240" w:lineRule="auto"/>
    </w:pPr>
    <w:rPr>
      <w:rFonts w:ascii="Corbel" w:hAnsi="Corbel"/>
      <w:sz w:val="24"/>
      <w:lang w:val="sv-SE"/>
    </w:rPr>
  </w:style>
  <w:style w:type="paragraph" w:customStyle="1" w:styleId="Default">
    <w:name w:val="Default"/>
    <w:rsid w:val="007767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652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75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874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6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12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34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065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6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807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137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04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052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44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81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00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.se" TargetMode="Externa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rbetsformedlingen.se/for-arbetssokande/yrken-och-framtid/hitta-yrkesprognoser/yrkesomraden?target=" TargetMode="Externa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b.se/dokumentation/klassifikationer-och-standarder/standard-for-svensk-yrkesklassificering-ssy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hyperlink" Target="http://www.ratsit.s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ni2007.scb.se/" TargetMode="Externa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llbo\Downloads\adda_inkopscentral_v1-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E72F87-CC6F-4766-91E6-5B3798BBFEFE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22C80D28-7D60-4F11-9231-5EA3F7925399}">
      <dgm:prSet phldrT="[Text]" custT="1"/>
      <dgm:spPr>
        <a:solidFill>
          <a:srgbClr val="AF5A91"/>
        </a:solidFill>
        <a:ln>
          <a:solidFill>
            <a:srgbClr val="AF5A91"/>
          </a:solidFill>
        </a:ln>
      </dgm:spPr>
      <dgm:t>
        <a:bodyPr/>
        <a:lstStyle/>
        <a:p>
          <a:r>
            <a:rPr lang="sv-SE" sz="700" b="1">
              <a:latin typeface="Corbel" panose="020B0503020204020204" pitchFamily="34" charset="0"/>
            </a:rPr>
            <a:t>A. Begränsa den totala materialåtgången</a:t>
          </a:r>
        </a:p>
      </dgm:t>
    </dgm:pt>
    <dgm:pt modelId="{48B1B316-5844-495E-B6E7-A781C44E8DF4}" type="parTrans" cxnId="{57D06FF1-4372-4099-99C7-EB00ED49CC01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742F1F4C-EA7D-4213-834E-1989B8E7EB27}" type="sibTrans" cxnId="{57D06FF1-4372-4099-99C7-EB00ED49CC01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2A9C7237-E266-4F2D-B0B4-0EEE62DA07B6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Kunskap om andelen återvunna, biobaserade och jungfruliga råvaror</a:t>
          </a:r>
        </a:p>
      </dgm:t>
    </dgm:pt>
    <dgm:pt modelId="{D20C5003-D23E-4498-B9BE-52C405B75C70}" type="parTrans" cxnId="{FC9F2572-FCBD-44E7-84FA-AB6452E35122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9A6444F8-8EA2-4536-ACE7-505A585EDC5C}" type="sibTrans" cxnId="{FC9F2572-FCBD-44E7-84FA-AB6452E35122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7A843AE2-7525-4912-B281-94D9E03836B3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Ökat innehåll av återvunna råvaror</a:t>
          </a:r>
        </a:p>
      </dgm:t>
    </dgm:pt>
    <dgm:pt modelId="{7B745020-B9A0-4FAB-A458-CF09D32DD05D}" type="parTrans" cxnId="{79BF56EC-ED81-41A4-B5D9-16309E847AB8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21C3296F-2687-4DB4-9BB5-489EA90066AA}" type="sibTrans" cxnId="{79BF56EC-ED81-41A4-B5D9-16309E847AB8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629E0A3D-2180-4E84-B96C-3B439A31C757}">
      <dgm:prSet phldrT="[Text]" custT="1"/>
      <dgm:spPr>
        <a:solidFill>
          <a:srgbClr val="AF5A91"/>
        </a:solidFill>
        <a:ln>
          <a:solidFill>
            <a:srgbClr val="AF5A91"/>
          </a:solidFill>
        </a:ln>
      </dgm:spPr>
      <dgm:t>
        <a:bodyPr/>
        <a:lstStyle/>
        <a:p>
          <a:r>
            <a:rPr lang="sv-SE" sz="700" b="1">
              <a:latin typeface="Corbel" panose="020B0503020204020204" pitchFamily="34" charset="0"/>
            </a:rPr>
            <a:t>C. Förläng livslängden på produkter</a:t>
          </a:r>
        </a:p>
      </dgm:t>
    </dgm:pt>
    <dgm:pt modelId="{97C6B822-F86E-447F-A1A6-6F98605109C7}" type="parTrans" cxnId="{CE7CF45E-DBCC-4D02-87F3-91CF2A3DDC5B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47A112B4-BD3D-4A38-8320-136181C8A174}" type="sibTrans" cxnId="{CE7CF45E-DBCC-4D02-87F3-91CF2A3DDC5B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88BA9CD8-9FDB-40CD-A752-64C920788DC2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Förlängda garantier</a:t>
          </a:r>
        </a:p>
      </dgm:t>
    </dgm:pt>
    <dgm:pt modelId="{5BFF3DCE-C9E2-4359-8892-3CD1B0D2B618}" type="parTrans" cxnId="{9626A619-7FB5-4D15-903C-0D42FB73126F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04622F67-AF5A-4840-B5D9-639298B7BE18}" type="sibTrans" cxnId="{9626A619-7FB5-4D15-903C-0D42FB73126F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1D6BFFA0-F950-4F2A-9B53-3FEEFB5F4FDD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Uppgraderingsbara produkter</a:t>
          </a:r>
        </a:p>
      </dgm:t>
    </dgm:pt>
    <dgm:pt modelId="{6510E02E-34ED-4D68-B299-AF08312A7EC3}" type="parTrans" cxnId="{08B46492-A288-44D7-A884-D25B09426074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6530A66D-CF51-482C-A69A-C14C73C4945C}" type="sibTrans" cxnId="{08B46492-A288-44D7-A884-D25B09426074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3AEB84B3-28F1-48D7-A0B5-3911D9F84D3C}">
      <dgm:prSet phldrT="[Text]" custT="1"/>
      <dgm:spPr>
        <a:solidFill>
          <a:srgbClr val="AF5A91"/>
        </a:solidFill>
        <a:ln>
          <a:solidFill>
            <a:srgbClr val="AF5A91"/>
          </a:solidFill>
        </a:ln>
      </dgm:spPr>
      <dgm:t>
        <a:bodyPr/>
        <a:lstStyle/>
        <a:p>
          <a:r>
            <a:rPr lang="sv-SE" sz="600" b="1">
              <a:latin typeface="Corbel" panose="020B0503020204020204" pitchFamily="34" charset="0"/>
            </a:rPr>
            <a:t>D. Maximera möjligheten för återanvändning av en produkt eller komponent</a:t>
          </a:r>
        </a:p>
      </dgm:t>
    </dgm:pt>
    <dgm:pt modelId="{A005FFBE-E640-429F-8967-D52DE6CCB900}" type="parTrans" cxnId="{05041A31-1334-4D0A-A3EF-F172B3981B4C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3E405667-ABC7-4F8B-AA61-501706D08455}" type="sibTrans" cxnId="{05041A31-1334-4D0A-A3EF-F172B3981B4C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FF05ED14-1D8C-49C3-BC54-706D79EF4D53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Design för återvinning</a:t>
          </a:r>
        </a:p>
      </dgm:t>
    </dgm:pt>
    <dgm:pt modelId="{D277F022-B47D-4346-AB6B-AE0C9A9CC7D3}" type="parTrans" cxnId="{88F4D88D-8DEB-460A-9139-3455445610F2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A7863E8B-BF6A-46E1-A5E9-8376784A2305}" type="sibTrans" cxnId="{88F4D88D-8DEB-460A-9139-3455445610F2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9BB7420A-E286-4B65-8112-846B2A431285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Avtal om återtagning och återvinning</a:t>
          </a:r>
        </a:p>
      </dgm:t>
    </dgm:pt>
    <dgm:pt modelId="{F98E2099-DF69-4DBA-B0ED-82AFE611A72F}" type="parTrans" cxnId="{5748413C-83FC-4EDB-A8F9-BCF1EBB1EC04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A160CC36-FAA9-4983-A8E1-9A12F175097F}" type="sibTrans" cxnId="{5748413C-83FC-4EDB-A8F9-BCF1EBB1EC04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B84D3C7A-0FBC-4BE6-93CC-EDA7CA2583B1}">
      <dgm:prSet phldrT="[Text]" custT="1"/>
      <dgm:spPr>
        <a:solidFill>
          <a:srgbClr val="AF5A91"/>
        </a:solidFill>
        <a:ln>
          <a:solidFill>
            <a:srgbClr val="AF5A91"/>
          </a:solidFill>
        </a:ln>
      </dgm:spPr>
      <dgm:t>
        <a:bodyPr/>
        <a:lstStyle/>
        <a:p>
          <a:r>
            <a:rPr lang="sv-SE" sz="700" b="1">
              <a:latin typeface="Corbel" panose="020B0503020204020204" pitchFamily="34" charset="0"/>
            </a:rPr>
            <a:t>B. Minska mängden jungfruliga råvaror</a:t>
          </a:r>
        </a:p>
      </dgm:t>
    </dgm:pt>
    <dgm:pt modelId="{ACBBF1B5-F661-4EC4-AE21-7122ACF6EB2B}" type="parTrans" cxnId="{738F79C3-A5E3-4675-847D-9CB0B6B2BD31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C8B87610-C48D-41D3-8E6D-208E60AA1303}" type="sibTrans" cxnId="{738F79C3-A5E3-4675-847D-9CB0B6B2BD31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1055C68F-C2D9-4E4A-A6FA-DCF1DD750FD1}">
      <dgm:prSet phldrT="[Text]" custT="1"/>
      <dgm:spPr>
        <a:solidFill>
          <a:srgbClr val="AF5A91"/>
        </a:solidFill>
        <a:ln>
          <a:solidFill>
            <a:srgbClr val="AF5A91"/>
          </a:solidFill>
        </a:ln>
      </dgm:spPr>
      <dgm:t>
        <a:bodyPr/>
        <a:lstStyle/>
        <a:p>
          <a:r>
            <a:rPr lang="sv-SE" sz="600" b="1">
              <a:latin typeface="Corbel" panose="020B0503020204020204" pitchFamily="34" charset="0"/>
            </a:rPr>
            <a:t>E. Maximera möjligheter till återanvändning och återvinning av material</a:t>
          </a:r>
        </a:p>
      </dgm:t>
    </dgm:pt>
    <dgm:pt modelId="{F6B038C6-C5D0-48CC-A4F3-9436D5176541}" type="parTrans" cxnId="{643F5EF9-BA71-400B-92DC-7578C6C1E7AC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439DF43A-9431-4B13-AD16-AF0C363597E2}" type="sibTrans" cxnId="{643F5EF9-BA71-400B-92DC-7578C6C1E7AC}">
      <dgm:prSet/>
      <dgm:spPr/>
      <dgm:t>
        <a:bodyPr/>
        <a:lstStyle/>
        <a:p>
          <a:endParaRPr lang="sv-SE">
            <a:latin typeface="Corbel" panose="020B0503020204020204" pitchFamily="34" charset="0"/>
          </a:endParaRPr>
        </a:p>
      </dgm:t>
    </dgm:pt>
    <dgm:pt modelId="{CE6B1678-967D-47EE-B4D9-D5B986D8847C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Delad användning internt</a:t>
          </a:r>
        </a:p>
      </dgm:t>
    </dgm:pt>
    <dgm:pt modelId="{88166615-443A-41EB-BD02-447448BA13EC}" type="parTrans" cxnId="{19E4B0A7-730E-404F-B058-26EFF2E35D13}">
      <dgm:prSet/>
      <dgm:spPr/>
      <dgm:t>
        <a:bodyPr/>
        <a:lstStyle/>
        <a:p>
          <a:endParaRPr lang="sv-SE"/>
        </a:p>
      </dgm:t>
    </dgm:pt>
    <dgm:pt modelId="{7CC70DEB-A5F9-4A62-B20B-D884F981D055}" type="sibTrans" cxnId="{19E4B0A7-730E-404F-B058-26EFF2E35D13}">
      <dgm:prSet/>
      <dgm:spPr/>
      <dgm:t>
        <a:bodyPr/>
        <a:lstStyle/>
        <a:p>
          <a:endParaRPr lang="sv-SE"/>
        </a:p>
      </dgm:t>
    </dgm:pt>
    <dgm:pt modelId="{F46E10C1-CED9-4968-A482-F075E7AE9A71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Delad användning externt, uthyrning eller leasing</a:t>
          </a:r>
        </a:p>
      </dgm:t>
    </dgm:pt>
    <dgm:pt modelId="{C417E2B2-EBAF-4829-93EE-32D7A876EA15}" type="parTrans" cxnId="{CEFBF97D-C9EA-4021-B2C4-46BA2851C90C}">
      <dgm:prSet/>
      <dgm:spPr/>
      <dgm:t>
        <a:bodyPr/>
        <a:lstStyle/>
        <a:p>
          <a:endParaRPr lang="sv-SE"/>
        </a:p>
      </dgm:t>
    </dgm:pt>
    <dgm:pt modelId="{6F17F683-BC4D-442F-AC44-B869EEB5A62A}" type="sibTrans" cxnId="{CEFBF97D-C9EA-4021-B2C4-46BA2851C90C}">
      <dgm:prSet/>
      <dgm:spPr/>
      <dgm:t>
        <a:bodyPr/>
        <a:lstStyle/>
        <a:p>
          <a:endParaRPr lang="sv-SE"/>
        </a:p>
      </dgm:t>
    </dgm:pt>
    <dgm:pt modelId="{EB868D7A-01EC-48E6-BC96-BBB0D6E1AC2A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Återanvändning, renovering och uppgradering</a:t>
          </a:r>
        </a:p>
      </dgm:t>
    </dgm:pt>
    <dgm:pt modelId="{DAA6C4F5-1183-45A2-A3B0-C95E72666F2D}" type="parTrans" cxnId="{413AA6F1-9AE6-4D39-933D-531FD3BDF84C}">
      <dgm:prSet/>
      <dgm:spPr/>
      <dgm:t>
        <a:bodyPr/>
        <a:lstStyle/>
        <a:p>
          <a:endParaRPr lang="sv-SE"/>
        </a:p>
      </dgm:t>
    </dgm:pt>
    <dgm:pt modelId="{2370D712-A15D-4659-A14D-A300C7FAA327}" type="sibTrans" cxnId="{413AA6F1-9AE6-4D39-933D-531FD3BDF84C}">
      <dgm:prSet/>
      <dgm:spPr/>
      <dgm:t>
        <a:bodyPr/>
        <a:lstStyle/>
        <a:p>
          <a:endParaRPr lang="sv-SE"/>
        </a:p>
      </dgm:t>
    </dgm:pt>
    <dgm:pt modelId="{1B678AEB-AC1F-4626-84C9-DE6BB7F09FCB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Design för minimerad materialåtgång</a:t>
          </a:r>
        </a:p>
      </dgm:t>
    </dgm:pt>
    <dgm:pt modelId="{AEDE6C1B-0816-4F7D-A48B-74B9B1242B66}" type="parTrans" cxnId="{23B05832-B973-4804-B0A9-88BFA3D2AD7C}">
      <dgm:prSet/>
      <dgm:spPr/>
      <dgm:t>
        <a:bodyPr/>
        <a:lstStyle/>
        <a:p>
          <a:endParaRPr lang="sv-SE"/>
        </a:p>
      </dgm:t>
    </dgm:pt>
    <dgm:pt modelId="{7C82DAA9-3E2A-4422-AD58-CC98AD9F7541}" type="sibTrans" cxnId="{23B05832-B973-4804-B0A9-88BFA3D2AD7C}">
      <dgm:prSet/>
      <dgm:spPr/>
      <dgm:t>
        <a:bodyPr/>
        <a:lstStyle/>
        <a:p>
          <a:endParaRPr lang="sv-SE"/>
        </a:p>
      </dgm:t>
    </dgm:pt>
    <dgm:pt modelId="{85103250-9EC2-421F-9868-0BFAA316F3B9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Mindre avfall</a:t>
          </a:r>
        </a:p>
      </dgm:t>
    </dgm:pt>
    <dgm:pt modelId="{77851F64-D2AB-4752-B799-01A85AB55081}" type="parTrans" cxnId="{B95A0178-8ED9-4295-913F-94D44D2773E4}">
      <dgm:prSet/>
      <dgm:spPr/>
      <dgm:t>
        <a:bodyPr/>
        <a:lstStyle/>
        <a:p>
          <a:endParaRPr lang="sv-SE"/>
        </a:p>
      </dgm:t>
    </dgm:pt>
    <dgm:pt modelId="{EDA68517-6E56-4C43-B585-AE22365B0761}" type="sibTrans" cxnId="{B95A0178-8ED9-4295-913F-94D44D2773E4}">
      <dgm:prSet/>
      <dgm:spPr/>
      <dgm:t>
        <a:bodyPr/>
        <a:lstStyle/>
        <a:p>
          <a:endParaRPr lang="sv-SE"/>
        </a:p>
      </dgm:t>
    </dgm:pt>
    <dgm:pt modelId="{39F582F3-7B71-41B0-B37B-8C49861B5F4A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Ökat innehåll av biobaserade råvaror</a:t>
          </a:r>
        </a:p>
      </dgm:t>
    </dgm:pt>
    <dgm:pt modelId="{6B1D045D-0291-4CEF-B996-15AF0D035918}" type="parTrans" cxnId="{83E21EB7-A8B5-46E6-BD6F-54A3ECD5D856}">
      <dgm:prSet/>
      <dgm:spPr/>
      <dgm:t>
        <a:bodyPr/>
        <a:lstStyle/>
        <a:p>
          <a:endParaRPr lang="sv-SE"/>
        </a:p>
      </dgm:t>
    </dgm:pt>
    <dgm:pt modelId="{3E46B69F-2602-4226-A176-97581A125DD9}" type="sibTrans" cxnId="{83E21EB7-A8B5-46E6-BD6F-54A3ECD5D856}">
      <dgm:prSet/>
      <dgm:spPr/>
      <dgm:t>
        <a:bodyPr/>
        <a:lstStyle/>
        <a:p>
          <a:endParaRPr lang="sv-SE"/>
        </a:p>
      </dgm:t>
    </dgm:pt>
    <dgm:pt modelId="{F8BAD426-D582-493B-ABCC-04176E6D82B3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Avtal om underhåll och reparationer</a:t>
          </a:r>
        </a:p>
      </dgm:t>
    </dgm:pt>
    <dgm:pt modelId="{907A9544-6AEE-4BED-8D2D-0149C1C7AB05}" type="parTrans" cxnId="{F7E2C65B-EEF4-4078-ADE4-080B064F1323}">
      <dgm:prSet/>
      <dgm:spPr/>
      <dgm:t>
        <a:bodyPr/>
        <a:lstStyle/>
        <a:p>
          <a:endParaRPr lang="sv-SE"/>
        </a:p>
      </dgm:t>
    </dgm:pt>
    <dgm:pt modelId="{E136BB07-22B6-46A8-8862-AC5800F31F3D}" type="sibTrans" cxnId="{F7E2C65B-EEF4-4078-ADE4-080B064F1323}">
      <dgm:prSet/>
      <dgm:spPr/>
      <dgm:t>
        <a:bodyPr/>
        <a:lstStyle/>
        <a:p>
          <a:endParaRPr lang="sv-SE"/>
        </a:p>
      </dgm:t>
    </dgm:pt>
    <dgm:pt modelId="{ACA54812-64DB-4D55-8C2D-28BC1CB28E7A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Design för ökad livslängd</a:t>
          </a:r>
        </a:p>
      </dgm:t>
    </dgm:pt>
    <dgm:pt modelId="{44D76E65-BD44-4685-BE74-08E2331A57C0}" type="parTrans" cxnId="{08AD392A-DFE3-48E5-BAFE-D560888734BB}">
      <dgm:prSet/>
      <dgm:spPr/>
      <dgm:t>
        <a:bodyPr/>
        <a:lstStyle/>
        <a:p>
          <a:endParaRPr lang="sv-SE"/>
        </a:p>
      </dgm:t>
    </dgm:pt>
    <dgm:pt modelId="{439B2F83-0952-4662-AB90-C14FBB61F596}" type="sibTrans" cxnId="{08AD392A-DFE3-48E5-BAFE-D560888734BB}">
      <dgm:prSet/>
      <dgm:spPr/>
      <dgm:t>
        <a:bodyPr/>
        <a:lstStyle/>
        <a:p>
          <a:endParaRPr lang="sv-SE"/>
        </a:p>
      </dgm:t>
    </dgm:pt>
    <dgm:pt modelId="{32617515-F217-4C6C-92FA-97B4A482A0A8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Möjligheter till underhåll och reparationer</a:t>
          </a:r>
        </a:p>
      </dgm:t>
    </dgm:pt>
    <dgm:pt modelId="{461780A6-3019-4647-B3A6-05F788F8E3F9}" type="parTrans" cxnId="{2FD97E77-325E-44DA-BD66-B8E9D7274324}">
      <dgm:prSet/>
      <dgm:spPr/>
      <dgm:t>
        <a:bodyPr/>
        <a:lstStyle/>
        <a:p>
          <a:endParaRPr lang="sv-SE"/>
        </a:p>
      </dgm:t>
    </dgm:pt>
    <dgm:pt modelId="{11ABFC1A-5E44-483E-AD05-BACE4C7050E5}" type="sibTrans" cxnId="{2FD97E77-325E-44DA-BD66-B8E9D7274324}">
      <dgm:prSet/>
      <dgm:spPr/>
      <dgm:t>
        <a:bodyPr/>
        <a:lstStyle/>
        <a:p>
          <a:endParaRPr lang="sv-SE"/>
        </a:p>
      </dgm:t>
    </dgm:pt>
    <dgm:pt modelId="{D142D284-55FF-4137-A92C-746827ACC3EC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Modulär/förändrings-anpassad design</a:t>
          </a:r>
        </a:p>
      </dgm:t>
    </dgm:pt>
    <dgm:pt modelId="{B47C1E04-82A5-40B0-864C-48274F82BC46}" type="parTrans" cxnId="{BCA5B8F4-E6B4-45ED-A95D-686CC911C8D5}">
      <dgm:prSet/>
      <dgm:spPr/>
      <dgm:t>
        <a:bodyPr/>
        <a:lstStyle/>
        <a:p>
          <a:endParaRPr lang="sv-SE"/>
        </a:p>
      </dgm:t>
    </dgm:pt>
    <dgm:pt modelId="{B7474C5B-3A3A-4483-8A05-708E38CC65F2}" type="sibTrans" cxnId="{BCA5B8F4-E6B4-45ED-A95D-686CC911C8D5}">
      <dgm:prSet/>
      <dgm:spPr/>
      <dgm:t>
        <a:bodyPr/>
        <a:lstStyle/>
        <a:p>
          <a:endParaRPr lang="sv-SE"/>
        </a:p>
      </dgm:t>
    </dgm:pt>
    <dgm:pt modelId="{19E46D6E-1150-49B1-BDD4-88450033C09B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Avtalade incitament för ökad livslängd</a:t>
          </a:r>
        </a:p>
      </dgm:t>
    </dgm:pt>
    <dgm:pt modelId="{3E4E52D3-2E5A-43CE-9D0F-4FA40F8AF7DC}" type="parTrans" cxnId="{B6366011-14D8-4637-BD9A-F384BE4ED94D}">
      <dgm:prSet/>
      <dgm:spPr/>
      <dgm:t>
        <a:bodyPr/>
        <a:lstStyle/>
        <a:p>
          <a:endParaRPr lang="sv-SE"/>
        </a:p>
      </dgm:t>
    </dgm:pt>
    <dgm:pt modelId="{FF5FE161-0538-4774-ABF0-1D15C63C05FB}" type="sibTrans" cxnId="{B6366011-14D8-4637-BD9A-F384BE4ED94D}">
      <dgm:prSet/>
      <dgm:spPr/>
      <dgm:t>
        <a:bodyPr/>
        <a:lstStyle/>
        <a:p>
          <a:endParaRPr lang="sv-SE"/>
        </a:p>
      </dgm:t>
    </dgm:pt>
    <dgm:pt modelId="{062AD9FC-6F0E-4B46-8411-70610EFB5190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Vägledning från tillverkare för optimal användning</a:t>
          </a:r>
        </a:p>
      </dgm:t>
    </dgm:pt>
    <dgm:pt modelId="{2917C8BE-5D69-46A2-B180-09E4B7AB6B81}" type="parTrans" cxnId="{A0357DA6-DAA5-4BE1-9016-BBC33EA4CEC3}">
      <dgm:prSet/>
      <dgm:spPr/>
      <dgm:t>
        <a:bodyPr/>
        <a:lstStyle/>
        <a:p>
          <a:endParaRPr lang="sv-SE"/>
        </a:p>
      </dgm:t>
    </dgm:pt>
    <dgm:pt modelId="{FA3C63DA-D94C-4208-8E63-80A97422BF7F}" type="sibTrans" cxnId="{A0357DA6-DAA5-4BE1-9016-BBC33EA4CEC3}">
      <dgm:prSet/>
      <dgm:spPr/>
      <dgm:t>
        <a:bodyPr/>
        <a:lstStyle/>
        <a:p>
          <a:endParaRPr lang="sv-SE"/>
        </a:p>
      </dgm:t>
    </dgm:pt>
    <dgm:pt modelId="{398769CE-CE48-4E0B-984B-61FDBA63E074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Design för demontering</a:t>
          </a:r>
        </a:p>
      </dgm:t>
    </dgm:pt>
    <dgm:pt modelId="{08F84690-5415-4AEF-8C7E-01639C875776}" type="parTrans" cxnId="{DAE32155-B965-410C-83FF-DD814762587A}">
      <dgm:prSet/>
      <dgm:spPr/>
      <dgm:t>
        <a:bodyPr/>
        <a:lstStyle/>
        <a:p>
          <a:endParaRPr lang="sv-SE"/>
        </a:p>
      </dgm:t>
    </dgm:pt>
    <dgm:pt modelId="{44B9B88F-3EAE-4E43-9089-3E07D1C4B463}" type="sibTrans" cxnId="{DAE32155-B965-410C-83FF-DD814762587A}">
      <dgm:prSet/>
      <dgm:spPr/>
      <dgm:t>
        <a:bodyPr/>
        <a:lstStyle/>
        <a:p>
          <a:endParaRPr lang="sv-SE"/>
        </a:p>
      </dgm:t>
    </dgm:pt>
    <dgm:pt modelId="{86153C49-65C2-49E7-9375-CE1ECED27E75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Modulär design</a:t>
          </a:r>
        </a:p>
      </dgm:t>
    </dgm:pt>
    <dgm:pt modelId="{474BE47E-06C1-4F6B-8B4F-5BE795D179B0}" type="parTrans" cxnId="{9785E15B-74E4-4C0A-AD95-C72E26F2D734}">
      <dgm:prSet/>
      <dgm:spPr/>
      <dgm:t>
        <a:bodyPr/>
        <a:lstStyle/>
        <a:p>
          <a:endParaRPr lang="sv-SE"/>
        </a:p>
      </dgm:t>
    </dgm:pt>
    <dgm:pt modelId="{7F21E7B7-C841-4D52-B99F-ADE4D3683D14}" type="sibTrans" cxnId="{9785E15B-74E4-4C0A-AD95-C72E26F2D734}">
      <dgm:prSet/>
      <dgm:spPr/>
      <dgm:t>
        <a:bodyPr/>
        <a:lstStyle/>
        <a:p>
          <a:endParaRPr lang="sv-SE"/>
        </a:p>
      </dgm:t>
    </dgm:pt>
    <dgm:pt modelId="{00FDE3FA-8DD5-4AC3-A82C-A29A4D6E33F3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Standardiserad design</a:t>
          </a:r>
        </a:p>
      </dgm:t>
    </dgm:pt>
    <dgm:pt modelId="{5174A823-4F64-4F55-B2F0-72AA6804FA5E}" type="parTrans" cxnId="{6D8CFCC3-07AC-4877-BF4E-566B54383640}">
      <dgm:prSet/>
      <dgm:spPr/>
      <dgm:t>
        <a:bodyPr/>
        <a:lstStyle/>
        <a:p>
          <a:endParaRPr lang="sv-SE"/>
        </a:p>
      </dgm:t>
    </dgm:pt>
    <dgm:pt modelId="{D2455479-4ED9-4EC4-A1AB-3E60AA18244C}" type="sibTrans" cxnId="{6D8CFCC3-07AC-4877-BF4E-566B54383640}">
      <dgm:prSet/>
      <dgm:spPr/>
      <dgm:t>
        <a:bodyPr/>
        <a:lstStyle/>
        <a:p>
          <a:endParaRPr lang="sv-SE"/>
        </a:p>
      </dgm:t>
    </dgm:pt>
    <dgm:pt modelId="{7A9B32B6-2CB6-4FFD-914C-D7047C1EADC6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Kunskap om innehåll och konstruktion</a:t>
          </a:r>
        </a:p>
      </dgm:t>
    </dgm:pt>
    <dgm:pt modelId="{3DCC5DC2-6B9F-4E8E-93FC-49B65E8CA5CF}" type="parTrans" cxnId="{43C1BEE5-0A88-4FA7-BBD3-C32E4D6DAF3F}">
      <dgm:prSet/>
      <dgm:spPr/>
      <dgm:t>
        <a:bodyPr/>
        <a:lstStyle/>
        <a:p>
          <a:endParaRPr lang="sv-SE"/>
        </a:p>
      </dgm:t>
    </dgm:pt>
    <dgm:pt modelId="{634C8638-09E0-4382-A27F-262C17ADDF52}" type="sibTrans" cxnId="{43C1BEE5-0A88-4FA7-BBD3-C32E4D6DAF3F}">
      <dgm:prSet/>
      <dgm:spPr/>
      <dgm:t>
        <a:bodyPr/>
        <a:lstStyle/>
        <a:p>
          <a:endParaRPr lang="sv-SE"/>
        </a:p>
      </dgm:t>
    </dgm:pt>
    <dgm:pt modelId="{7384CE0A-36B0-4709-AD2F-DA8EEFDAF677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Avtal om återtagning och återanvändning</a:t>
          </a:r>
        </a:p>
      </dgm:t>
    </dgm:pt>
    <dgm:pt modelId="{A634B005-E2E1-4AA1-8FBC-44A27AAEB5BA}" type="parTrans" cxnId="{6416D6A3-A8AF-4A67-966B-B24022821E61}">
      <dgm:prSet/>
      <dgm:spPr/>
      <dgm:t>
        <a:bodyPr/>
        <a:lstStyle/>
        <a:p>
          <a:endParaRPr lang="sv-SE"/>
        </a:p>
      </dgm:t>
    </dgm:pt>
    <dgm:pt modelId="{5AF4B242-3A08-4D2E-9DCB-1FE080C83EBE}" type="sibTrans" cxnId="{6416D6A3-A8AF-4A67-966B-B24022821E61}">
      <dgm:prSet/>
      <dgm:spPr/>
      <dgm:t>
        <a:bodyPr/>
        <a:lstStyle/>
        <a:p>
          <a:endParaRPr lang="sv-SE"/>
        </a:p>
      </dgm:t>
    </dgm:pt>
    <dgm:pt modelId="{084A704C-4A76-4969-BE01-CF1A9B9C308B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Stimulering av cirkulära affärsmodeller</a:t>
          </a:r>
        </a:p>
      </dgm:t>
    </dgm:pt>
    <dgm:pt modelId="{7F7C0F8B-1B76-4E30-BD3B-92B7F782EE8F}" type="parTrans" cxnId="{BB63897B-9507-4522-A7D7-9FC85898145A}">
      <dgm:prSet/>
      <dgm:spPr/>
      <dgm:t>
        <a:bodyPr/>
        <a:lstStyle/>
        <a:p>
          <a:endParaRPr lang="sv-SE"/>
        </a:p>
      </dgm:t>
    </dgm:pt>
    <dgm:pt modelId="{F1E13890-8D56-43F0-A271-F237431E2FD6}" type="sibTrans" cxnId="{BB63897B-9507-4522-A7D7-9FC85898145A}">
      <dgm:prSet/>
      <dgm:spPr/>
      <dgm:t>
        <a:bodyPr/>
        <a:lstStyle/>
        <a:p>
          <a:endParaRPr lang="sv-SE"/>
        </a:p>
      </dgm:t>
    </dgm:pt>
    <dgm:pt modelId="{BED4B654-D01E-4079-9218-50BB2F106776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Kunskap om innehåll och material</a:t>
          </a:r>
        </a:p>
      </dgm:t>
    </dgm:pt>
    <dgm:pt modelId="{19E25F66-8F3F-411A-A6FD-DFFB6B5D615A}" type="parTrans" cxnId="{1D76FF14-8557-4520-AA9C-C26A1F63F23A}">
      <dgm:prSet/>
      <dgm:spPr/>
      <dgm:t>
        <a:bodyPr/>
        <a:lstStyle/>
        <a:p>
          <a:endParaRPr lang="sv-SE"/>
        </a:p>
      </dgm:t>
    </dgm:pt>
    <dgm:pt modelId="{468E70FB-51C5-4C18-9CD1-6FA184D5004F}" type="sibTrans" cxnId="{1D76FF14-8557-4520-AA9C-C26A1F63F23A}">
      <dgm:prSet/>
      <dgm:spPr/>
      <dgm:t>
        <a:bodyPr/>
        <a:lstStyle/>
        <a:p>
          <a:endParaRPr lang="sv-SE"/>
        </a:p>
      </dgm:t>
    </dgm:pt>
    <dgm:pt modelId="{FD4FBB8D-5175-4A35-AB96-0FA814457597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Begränsning eller förbud av farliga ämnen</a:t>
          </a:r>
        </a:p>
      </dgm:t>
    </dgm:pt>
    <dgm:pt modelId="{47C02BA7-8A7F-4C59-9A73-25EC58FB4B25}" type="parTrans" cxnId="{06C62FC1-163D-4EE7-A8D8-23677991BFFA}">
      <dgm:prSet/>
      <dgm:spPr/>
      <dgm:t>
        <a:bodyPr/>
        <a:lstStyle/>
        <a:p>
          <a:endParaRPr lang="sv-SE"/>
        </a:p>
      </dgm:t>
    </dgm:pt>
    <dgm:pt modelId="{01ED72B6-3CC5-4D42-A11A-6B9FE3089CB5}" type="sibTrans" cxnId="{06C62FC1-163D-4EE7-A8D8-23677991BFFA}">
      <dgm:prSet/>
      <dgm:spPr/>
      <dgm:t>
        <a:bodyPr/>
        <a:lstStyle/>
        <a:p>
          <a:endParaRPr lang="sv-SE"/>
        </a:p>
      </dgm:t>
    </dgm:pt>
    <dgm:pt modelId="{FC10D66A-22D3-4395-9EE8-6AE089C62768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Material som är nedbrytbara/ komposterbara</a:t>
          </a:r>
        </a:p>
      </dgm:t>
    </dgm:pt>
    <dgm:pt modelId="{E3981F5C-BA31-4B0B-A7EB-865240316D5C}" type="parTrans" cxnId="{C2CCD260-10B0-4167-AB9A-9F068532629F}">
      <dgm:prSet/>
      <dgm:spPr/>
      <dgm:t>
        <a:bodyPr/>
        <a:lstStyle/>
        <a:p>
          <a:endParaRPr lang="sv-SE"/>
        </a:p>
      </dgm:t>
    </dgm:pt>
    <dgm:pt modelId="{935137A9-F7A6-4F7E-A328-07784F2E7A05}" type="sibTrans" cxnId="{C2CCD260-10B0-4167-AB9A-9F068532629F}">
      <dgm:prSet/>
      <dgm:spPr/>
      <dgm:t>
        <a:bodyPr/>
        <a:lstStyle/>
        <a:p>
          <a:endParaRPr lang="sv-SE"/>
        </a:p>
      </dgm:t>
    </dgm:pt>
    <dgm:pt modelId="{124F9CFA-10A2-4627-AEA1-464368747C2B}">
      <dgm:prSet phldrT="[Text]" custT="1"/>
      <dgm:spPr>
        <a:solidFill>
          <a:srgbClr val="FAB837"/>
        </a:solidFill>
        <a:ln>
          <a:solidFill>
            <a:srgbClr val="FAB837">
              <a:alpha val="90000"/>
            </a:srgbClr>
          </a:solidFill>
        </a:ln>
      </dgm:spPr>
      <dgm:t>
        <a:bodyPr/>
        <a:lstStyle/>
        <a:p>
          <a:r>
            <a:rPr lang="sv-SE" sz="700">
              <a:latin typeface="Corbel" panose="020B0503020204020204" pitchFamily="34" charset="0"/>
            </a:rPr>
            <a:t>Stimulering av cirkulära affärsmodeller</a:t>
          </a:r>
        </a:p>
      </dgm:t>
    </dgm:pt>
    <dgm:pt modelId="{70A291E0-B772-4DC6-B2A1-E049744C3CF0}" type="parTrans" cxnId="{1876CB56-4778-46F9-BC7F-8FB01E1B788F}">
      <dgm:prSet/>
      <dgm:spPr/>
      <dgm:t>
        <a:bodyPr/>
        <a:lstStyle/>
        <a:p>
          <a:endParaRPr lang="sv-SE"/>
        </a:p>
      </dgm:t>
    </dgm:pt>
    <dgm:pt modelId="{839D075D-0E3D-4A40-B84E-BF24C9C6ED3B}" type="sibTrans" cxnId="{1876CB56-4778-46F9-BC7F-8FB01E1B788F}">
      <dgm:prSet/>
      <dgm:spPr/>
      <dgm:t>
        <a:bodyPr/>
        <a:lstStyle/>
        <a:p>
          <a:endParaRPr lang="sv-SE"/>
        </a:p>
      </dgm:t>
    </dgm:pt>
    <dgm:pt modelId="{E9A277C2-E0CD-49C9-A715-283244F5F410}" type="pres">
      <dgm:prSet presAssocID="{B9E72F87-CC6F-4766-91E6-5B3798BBFEFE}" presName="Name0" presStyleCnt="0">
        <dgm:presLayoutVars>
          <dgm:dir/>
          <dgm:animLvl val="lvl"/>
          <dgm:resizeHandles val="exact"/>
        </dgm:presLayoutVars>
      </dgm:prSet>
      <dgm:spPr/>
    </dgm:pt>
    <dgm:pt modelId="{32282310-A1E4-432F-AFF8-B8C906A403C6}" type="pres">
      <dgm:prSet presAssocID="{22C80D28-7D60-4F11-9231-5EA3F7925399}" presName="composite" presStyleCnt="0"/>
      <dgm:spPr/>
    </dgm:pt>
    <dgm:pt modelId="{3D8764E9-F53E-45E9-B603-0692EABBA40C}" type="pres">
      <dgm:prSet presAssocID="{22C80D28-7D60-4F11-9231-5EA3F7925399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22FBE37A-1592-40B8-8AA1-8B5D07ED7691}" type="pres">
      <dgm:prSet presAssocID="{22C80D28-7D60-4F11-9231-5EA3F7925399}" presName="desTx" presStyleLbl="alignAccFollowNode1" presStyleIdx="0" presStyleCnt="5">
        <dgm:presLayoutVars>
          <dgm:bulletEnabled val="1"/>
        </dgm:presLayoutVars>
      </dgm:prSet>
      <dgm:spPr/>
    </dgm:pt>
    <dgm:pt modelId="{D4E5AA2F-FEEA-4F9D-9AC9-5423597AAFAC}" type="pres">
      <dgm:prSet presAssocID="{742F1F4C-EA7D-4213-834E-1989B8E7EB27}" presName="space" presStyleCnt="0"/>
      <dgm:spPr/>
    </dgm:pt>
    <dgm:pt modelId="{96248761-531D-4902-A898-1C09B0E7FC3E}" type="pres">
      <dgm:prSet presAssocID="{B84D3C7A-0FBC-4BE6-93CC-EDA7CA2583B1}" presName="composite" presStyleCnt="0"/>
      <dgm:spPr/>
    </dgm:pt>
    <dgm:pt modelId="{8150125A-43A0-4C42-AA74-7D4C42199413}" type="pres">
      <dgm:prSet presAssocID="{B84D3C7A-0FBC-4BE6-93CC-EDA7CA2583B1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4D74379A-0C01-4DD5-919F-9D32E7FF296F}" type="pres">
      <dgm:prSet presAssocID="{B84D3C7A-0FBC-4BE6-93CC-EDA7CA2583B1}" presName="desTx" presStyleLbl="alignAccFollowNode1" presStyleIdx="1" presStyleCnt="5">
        <dgm:presLayoutVars>
          <dgm:bulletEnabled val="1"/>
        </dgm:presLayoutVars>
      </dgm:prSet>
      <dgm:spPr/>
    </dgm:pt>
    <dgm:pt modelId="{3D452000-CC3C-4695-98AA-9E205F0C9DBF}" type="pres">
      <dgm:prSet presAssocID="{C8B87610-C48D-41D3-8E6D-208E60AA1303}" presName="space" presStyleCnt="0"/>
      <dgm:spPr/>
    </dgm:pt>
    <dgm:pt modelId="{09DA9179-1423-4448-AAB4-627346D3ADF3}" type="pres">
      <dgm:prSet presAssocID="{629E0A3D-2180-4E84-B96C-3B439A31C757}" presName="composite" presStyleCnt="0"/>
      <dgm:spPr/>
    </dgm:pt>
    <dgm:pt modelId="{F6103AC0-FB84-4522-AB9E-E1DF76611B1C}" type="pres">
      <dgm:prSet presAssocID="{629E0A3D-2180-4E84-B96C-3B439A31C757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81F353E3-2285-4428-9531-BCF42A088BB8}" type="pres">
      <dgm:prSet presAssocID="{629E0A3D-2180-4E84-B96C-3B439A31C757}" presName="desTx" presStyleLbl="alignAccFollowNode1" presStyleIdx="2" presStyleCnt="5">
        <dgm:presLayoutVars>
          <dgm:bulletEnabled val="1"/>
        </dgm:presLayoutVars>
      </dgm:prSet>
      <dgm:spPr/>
    </dgm:pt>
    <dgm:pt modelId="{C6B9CD49-4ECA-45FA-B1E4-18F29484A4BF}" type="pres">
      <dgm:prSet presAssocID="{47A112B4-BD3D-4A38-8320-136181C8A174}" presName="space" presStyleCnt="0"/>
      <dgm:spPr/>
    </dgm:pt>
    <dgm:pt modelId="{A1FE50FC-B8EE-40AE-A844-9C2974C506B3}" type="pres">
      <dgm:prSet presAssocID="{3AEB84B3-28F1-48D7-A0B5-3911D9F84D3C}" presName="composite" presStyleCnt="0"/>
      <dgm:spPr/>
    </dgm:pt>
    <dgm:pt modelId="{2ECD0512-D68D-470D-8B34-D0CA366CC9D0}" type="pres">
      <dgm:prSet presAssocID="{3AEB84B3-28F1-48D7-A0B5-3911D9F84D3C}" presName="parTx" presStyleLbl="alignNode1" presStyleIdx="3" presStyleCnt="5" custScaleY="100425">
        <dgm:presLayoutVars>
          <dgm:chMax val="0"/>
          <dgm:chPref val="0"/>
          <dgm:bulletEnabled val="1"/>
        </dgm:presLayoutVars>
      </dgm:prSet>
      <dgm:spPr/>
    </dgm:pt>
    <dgm:pt modelId="{4DCA050E-492D-47B2-87C6-1EBCA017D1A8}" type="pres">
      <dgm:prSet presAssocID="{3AEB84B3-28F1-48D7-A0B5-3911D9F84D3C}" presName="desTx" presStyleLbl="alignAccFollowNode1" presStyleIdx="3" presStyleCnt="5" custScaleY="99689">
        <dgm:presLayoutVars>
          <dgm:bulletEnabled val="1"/>
        </dgm:presLayoutVars>
      </dgm:prSet>
      <dgm:spPr/>
    </dgm:pt>
    <dgm:pt modelId="{3C3163C7-ABB8-492C-A7CA-37A93E120F5A}" type="pres">
      <dgm:prSet presAssocID="{3E405667-ABC7-4F8B-AA61-501706D08455}" presName="space" presStyleCnt="0"/>
      <dgm:spPr/>
    </dgm:pt>
    <dgm:pt modelId="{8EA64D5C-8E3A-48B4-82EE-B60811F1627F}" type="pres">
      <dgm:prSet presAssocID="{1055C68F-C2D9-4E4A-A6FA-DCF1DD750FD1}" presName="composite" presStyleCnt="0"/>
      <dgm:spPr/>
    </dgm:pt>
    <dgm:pt modelId="{75CA0AD8-AA47-4313-AE05-3B10FCD56C14}" type="pres">
      <dgm:prSet presAssocID="{1055C68F-C2D9-4E4A-A6FA-DCF1DD750FD1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722B7DBE-3EA7-4577-942A-373A31FF875A}" type="pres">
      <dgm:prSet presAssocID="{1055C68F-C2D9-4E4A-A6FA-DCF1DD750FD1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B6366011-14D8-4637-BD9A-F384BE4ED94D}" srcId="{629E0A3D-2180-4E84-B96C-3B439A31C757}" destId="{19E46D6E-1150-49B1-BDD4-88450033C09B}" srcOrd="6" destOrd="0" parTransId="{3E4E52D3-2E5A-43CE-9D0F-4FA40F8AF7DC}" sibTransId="{FF5FE161-0538-4774-ABF0-1D15C63C05FB}"/>
    <dgm:cxn modelId="{1D76FF14-8557-4520-AA9C-C26A1F63F23A}" srcId="{1055C68F-C2D9-4E4A-A6FA-DCF1DD750FD1}" destId="{BED4B654-D01E-4079-9218-50BB2F106776}" srcOrd="1" destOrd="0" parTransId="{19E25F66-8F3F-411A-A6FD-DFFB6B5D615A}" sibTransId="{468E70FB-51C5-4C18-9CD1-6FA184D5004F}"/>
    <dgm:cxn modelId="{E3AEE815-CEB1-40C3-822D-7D3DBA60B16F}" type="presOf" srcId="{9BB7420A-E286-4B65-8112-846B2A431285}" destId="{722B7DBE-3EA7-4577-942A-373A31FF875A}" srcOrd="0" destOrd="2" presId="urn:microsoft.com/office/officeart/2005/8/layout/hList1"/>
    <dgm:cxn modelId="{9626A619-7FB5-4D15-903C-0D42FB73126F}" srcId="{629E0A3D-2180-4E84-B96C-3B439A31C757}" destId="{88BA9CD8-9FDB-40CD-A752-64C920788DC2}" srcOrd="0" destOrd="0" parTransId="{5BFF3DCE-C9E2-4359-8892-3CD1B0D2B618}" sibTransId="{04622F67-AF5A-4840-B5D9-639298B7BE18}"/>
    <dgm:cxn modelId="{6E8FEF21-32BF-480A-BD2A-EA0DF3A4740E}" type="presOf" srcId="{1055C68F-C2D9-4E4A-A6FA-DCF1DD750FD1}" destId="{75CA0AD8-AA47-4313-AE05-3B10FCD56C14}" srcOrd="0" destOrd="0" presId="urn:microsoft.com/office/officeart/2005/8/layout/hList1"/>
    <dgm:cxn modelId="{4BB3CB27-BF78-4D05-BE09-F2F0502C2CEE}" type="presOf" srcId="{39F582F3-7B71-41B0-B37B-8C49861B5F4A}" destId="{4D74379A-0C01-4DD5-919F-9D32E7FF296F}" srcOrd="0" destOrd="2" presId="urn:microsoft.com/office/officeart/2005/8/layout/hList1"/>
    <dgm:cxn modelId="{08AD392A-DFE3-48E5-BAFE-D560888734BB}" srcId="{629E0A3D-2180-4E84-B96C-3B439A31C757}" destId="{ACA54812-64DB-4D55-8C2D-28BC1CB28E7A}" srcOrd="3" destOrd="0" parTransId="{44D76E65-BD44-4685-BE74-08E2331A57C0}" sibTransId="{439B2F83-0952-4662-AB90-C14FBB61F596}"/>
    <dgm:cxn modelId="{05041A31-1334-4D0A-A3EF-F172B3981B4C}" srcId="{B9E72F87-CC6F-4766-91E6-5B3798BBFEFE}" destId="{3AEB84B3-28F1-48D7-A0B5-3911D9F84D3C}" srcOrd="3" destOrd="0" parTransId="{A005FFBE-E640-429F-8967-D52DE6CCB900}" sibTransId="{3E405667-ABC7-4F8B-AA61-501706D08455}"/>
    <dgm:cxn modelId="{D89F4B32-9ABB-4591-BF69-A4D8CFACEC8A}" type="presOf" srcId="{629E0A3D-2180-4E84-B96C-3B439A31C757}" destId="{F6103AC0-FB84-4522-AB9E-E1DF76611B1C}" srcOrd="0" destOrd="0" presId="urn:microsoft.com/office/officeart/2005/8/layout/hList1"/>
    <dgm:cxn modelId="{23B05832-B973-4804-B0A9-88BFA3D2AD7C}" srcId="{22C80D28-7D60-4F11-9231-5EA3F7925399}" destId="{1B678AEB-AC1F-4626-84C9-DE6BB7F09FCB}" srcOrd="3" destOrd="0" parTransId="{AEDE6C1B-0816-4F7D-A48B-74B9B1242B66}" sibTransId="{7C82DAA9-3E2A-4422-AD58-CC98AD9F7541}"/>
    <dgm:cxn modelId="{07B63737-A89F-4889-A36E-D7133A4C0780}" type="presOf" srcId="{084A704C-4A76-4969-BE01-CF1A9B9C308B}" destId="{4DCA050E-492D-47B2-87C6-1EBCA017D1A8}" srcOrd="0" destOrd="5" presId="urn:microsoft.com/office/officeart/2005/8/layout/hList1"/>
    <dgm:cxn modelId="{5748413C-83FC-4EDB-A8F9-BCF1EBB1EC04}" srcId="{1055C68F-C2D9-4E4A-A6FA-DCF1DD750FD1}" destId="{9BB7420A-E286-4B65-8112-846B2A431285}" srcOrd="2" destOrd="0" parTransId="{F98E2099-DF69-4DBA-B0ED-82AFE611A72F}" sibTransId="{A160CC36-FAA9-4983-A8E1-9A12F175097F}"/>
    <dgm:cxn modelId="{54AB393D-3A76-4294-A206-872636DCB23F}" type="presOf" srcId="{F8BAD426-D582-493B-ABCC-04176E6D82B3}" destId="{81F353E3-2285-4428-9531-BCF42A088BB8}" srcOrd="0" destOrd="1" presId="urn:microsoft.com/office/officeart/2005/8/layout/hList1"/>
    <dgm:cxn modelId="{3E5A6C3D-97E6-484E-8E1F-F24BE282378B}" type="presOf" srcId="{FD4FBB8D-5175-4A35-AB96-0FA814457597}" destId="{722B7DBE-3EA7-4577-942A-373A31FF875A}" srcOrd="0" destOrd="3" presId="urn:microsoft.com/office/officeart/2005/8/layout/hList1"/>
    <dgm:cxn modelId="{F7E2C65B-EEF4-4078-ADE4-080B064F1323}" srcId="{629E0A3D-2180-4E84-B96C-3B439A31C757}" destId="{F8BAD426-D582-493B-ABCC-04176E6D82B3}" srcOrd="1" destOrd="0" parTransId="{907A9544-6AEE-4BED-8D2D-0149C1C7AB05}" sibTransId="{E136BB07-22B6-46A8-8862-AC5800F31F3D}"/>
    <dgm:cxn modelId="{9785E15B-74E4-4C0A-AD95-C72E26F2D734}" srcId="{3AEB84B3-28F1-48D7-A0B5-3911D9F84D3C}" destId="{86153C49-65C2-49E7-9375-CE1ECED27E75}" srcOrd="1" destOrd="0" parTransId="{474BE47E-06C1-4F6B-8B4F-5BE795D179B0}" sibTransId="{7F21E7B7-C841-4D52-B99F-ADE4D3683D14}"/>
    <dgm:cxn modelId="{CE7CF45E-DBCC-4D02-87F3-91CF2A3DDC5B}" srcId="{B9E72F87-CC6F-4766-91E6-5B3798BBFEFE}" destId="{629E0A3D-2180-4E84-B96C-3B439A31C757}" srcOrd="2" destOrd="0" parTransId="{97C6B822-F86E-447F-A1A6-6F98605109C7}" sibTransId="{47A112B4-BD3D-4A38-8320-136181C8A174}"/>
    <dgm:cxn modelId="{C2CCD260-10B0-4167-AB9A-9F068532629F}" srcId="{1055C68F-C2D9-4E4A-A6FA-DCF1DD750FD1}" destId="{FC10D66A-22D3-4395-9EE8-6AE089C62768}" srcOrd="4" destOrd="0" parTransId="{E3981F5C-BA31-4B0B-A7EB-865240316D5C}" sibTransId="{935137A9-F7A6-4F7E-A328-07784F2E7A05}"/>
    <dgm:cxn modelId="{6BB78761-4496-4E76-BDE1-39EBC2B8AB18}" type="presOf" srcId="{3AEB84B3-28F1-48D7-A0B5-3911D9F84D3C}" destId="{2ECD0512-D68D-470D-8B34-D0CA366CC9D0}" srcOrd="0" destOrd="0" presId="urn:microsoft.com/office/officeart/2005/8/layout/hList1"/>
    <dgm:cxn modelId="{5B8E9565-BDF7-4C48-A34D-97A81BA24643}" type="presOf" srcId="{1D6BFFA0-F950-4F2A-9B53-3FEEFB5F4FDD}" destId="{81F353E3-2285-4428-9531-BCF42A088BB8}" srcOrd="0" destOrd="2" presId="urn:microsoft.com/office/officeart/2005/8/layout/hList1"/>
    <dgm:cxn modelId="{742DCE47-9295-48A1-8164-CC0E40AA43C6}" type="presOf" srcId="{7384CE0A-36B0-4709-AD2F-DA8EEFDAF677}" destId="{4DCA050E-492D-47B2-87C6-1EBCA017D1A8}" srcOrd="0" destOrd="4" presId="urn:microsoft.com/office/officeart/2005/8/layout/hList1"/>
    <dgm:cxn modelId="{01119B49-A5FA-43D9-9616-DD4C829FCAC8}" type="presOf" srcId="{B84D3C7A-0FBC-4BE6-93CC-EDA7CA2583B1}" destId="{8150125A-43A0-4C42-AA74-7D4C42199413}" srcOrd="0" destOrd="0" presId="urn:microsoft.com/office/officeart/2005/8/layout/hList1"/>
    <dgm:cxn modelId="{9B00756B-0327-4F9F-BC62-A9AC5743847E}" type="presOf" srcId="{88BA9CD8-9FDB-40CD-A752-64C920788DC2}" destId="{81F353E3-2285-4428-9531-BCF42A088BB8}" srcOrd="0" destOrd="0" presId="urn:microsoft.com/office/officeart/2005/8/layout/hList1"/>
    <dgm:cxn modelId="{26B71452-0C15-4DB6-A878-9B2B5CBC7604}" type="presOf" srcId="{D142D284-55FF-4137-A92C-746827ACC3EC}" destId="{81F353E3-2285-4428-9531-BCF42A088BB8}" srcOrd="0" destOrd="5" presId="urn:microsoft.com/office/officeart/2005/8/layout/hList1"/>
    <dgm:cxn modelId="{FC9F2572-FCBD-44E7-84FA-AB6452E35122}" srcId="{B84D3C7A-0FBC-4BE6-93CC-EDA7CA2583B1}" destId="{2A9C7237-E266-4F2D-B0B4-0EEE62DA07B6}" srcOrd="0" destOrd="0" parTransId="{D20C5003-D23E-4498-B9BE-52C405B75C70}" sibTransId="{9A6444F8-8EA2-4536-ACE7-505A585EDC5C}"/>
    <dgm:cxn modelId="{B1B0EE53-8AAE-4CDE-BC13-2D6EC5B3ED49}" type="presOf" srcId="{FF05ED14-1D8C-49C3-BC54-706D79EF4D53}" destId="{722B7DBE-3EA7-4577-942A-373A31FF875A}" srcOrd="0" destOrd="0" presId="urn:microsoft.com/office/officeart/2005/8/layout/hList1"/>
    <dgm:cxn modelId="{DAE32155-B965-410C-83FF-DD814762587A}" srcId="{3AEB84B3-28F1-48D7-A0B5-3911D9F84D3C}" destId="{398769CE-CE48-4E0B-984B-61FDBA63E074}" srcOrd="0" destOrd="0" parTransId="{08F84690-5415-4AEF-8C7E-01639C875776}" sibTransId="{44B9B88F-3EAE-4E43-9089-3E07D1C4B463}"/>
    <dgm:cxn modelId="{1876CB56-4778-46F9-BC7F-8FB01E1B788F}" srcId="{1055C68F-C2D9-4E4A-A6FA-DCF1DD750FD1}" destId="{124F9CFA-10A2-4627-AEA1-464368747C2B}" srcOrd="5" destOrd="0" parTransId="{70A291E0-B772-4DC6-B2A1-E049744C3CF0}" sibTransId="{839D075D-0E3D-4A40-B84E-BF24C9C6ED3B}"/>
    <dgm:cxn modelId="{2FD97E77-325E-44DA-BD66-B8E9D7274324}" srcId="{629E0A3D-2180-4E84-B96C-3B439A31C757}" destId="{32617515-F217-4C6C-92FA-97B4A482A0A8}" srcOrd="4" destOrd="0" parTransId="{461780A6-3019-4647-B3A6-05F788F8E3F9}" sibTransId="{11ABFC1A-5E44-483E-AD05-BACE4C7050E5}"/>
    <dgm:cxn modelId="{B95A0178-8ED9-4295-913F-94D44D2773E4}" srcId="{22C80D28-7D60-4F11-9231-5EA3F7925399}" destId="{85103250-9EC2-421F-9868-0BFAA316F3B9}" srcOrd="4" destOrd="0" parTransId="{77851F64-D2AB-4752-B799-01A85AB55081}" sibTransId="{EDA68517-6E56-4C43-B585-AE22365B0761}"/>
    <dgm:cxn modelId="{0B2A6858-7EF3-4D44-8240-878FD1DE5E2E}" type="presOf" srcId="{32617515-F217-4C6C-92FA-97B4A482A0A8}" destId="{81F353E3-2285-4428-9531-BCF42A088BB8}" srcOrd="0" destOrd="4" presId="urn:microsoft.com/office/officeart/2005/8/layout/hList1"/>
    <dgm:cxn modelId="{53C7C158-E12B-463B-9B80-6AEF42330FE8}" type="presOf" srcId="{85103250-9EC2-421F-9868-0BFAA316F3B9}" destId="{22FBE37A-1592-40B8-8AA1-8B5D07ED7691}" srcOrd="0" destOrd="4" presId="urn:microsoft.com/office/officeart/2005/8/layout/hList1"/>
    <dgm:cxn modelId="{C62A177A-5A96-4638-A552-4C508BFEDB25}" type="presOf" srcId="{19E46D6E-1150-49B1-BDD4-88450033C09B}" destId="{81F353E3-2285-4428-9531-BCF42A088BB8}" srcOrd="0" destOrd="6" presId="urn:microsoft.com/office/officeart/2005/8/layout/hList1"/>
    <dgm:cxn modelId="{DD77AC5A-2289-4666-8B5C-53DE1A00C105}" type="presOf" srcId="{86153C49-65C2-49E7-9375-CE1ECED27E75}" destId="{4DCA050E-492D-47B2-87C6-1EBCA017D1A8}" srcOrd="0" destOrd="1" presId="urn:microsoft.com/office/officeart/2005/8/layout/hList1"/>
    <dgm:cxn modelId="{3105C35A-6A84-4388-8733-D6560B72B077}" type="presOf" srcId="{062AD9FC-6F0E-4B46-8411-70610EFB5190}" destId="{81F353E3-2285-4428-9531-BCF42A088BB8}" srcOrd="0" destOrd="7" presId="urn:microsoft.com/office/officeart/2005/8/layout/hList1"/>
    <dgm:cxn modelId="{BB63897B-9507-4522-A7D7-9FC85898145A}" srcId="{3AEB84B3-28F1-48D7-A0B5-3911D9F84D3C}" destId="{084A704C-4A76-4969-BE01-CF1A9B9C308B}" srcOrd="5" destOrd="0" parTransId="{7F7C0F8B-1B76-4E30-BD3B-92B7F782EE8F}" sibTransId="{F1E13890-8D56-43F0-A271-F237431E2FD6}"/>
    <dgm:cxn modelId="{64191A7D-CC9D-4E96-AF0F-F487AA227481}" type="presOf" srcId="{7A843AE2-7525-4912-B281-94D9E03836B3}" destId="{4D74379A-0C01-4DD5-919F-9D32E7FF296F}" srcOrd="0" destOrd="1" presId="urn:microsoft.com/office/officeart/2005/8/layout/hList1"/>
    <dgm:cxn modelId="{CEFBF97D-C9EA-4021-B2C4-46BA2851C90C}" srcId="{22C80D28-7D60-4F11-9231-5EA3F7925399}" destId="{F46E10C1-CED9-4968-A482-F075E7AE9A71}" srcOrd="1" destOrd="0" parTransId="{C417E2B2-EBAF-4829-93EE-32D7A876EA15}" sibTransId="{6F17F683-BC4D-442F-AC44-B869EEB5A62A}"/>
    <dgm:cxn modelId="{EF9A1588-580E-498A-96E7-1743595BDD6A}" type="presOf" srcId="{FC10D66A-22D3-4395-9EE8-6AE089C62768}" destId="{722B7DBE-3EA7-4577-942A-373A31FF875A}" srcOrd="0" destOrd="4" presId="urn:microsoft.com/office/officeart/2005/8/layout/hList1"/>
    <dgm:cxn modelId="{EE5C4C89-AEBA-4BB6-9F75-E22DBAC26CAD}" type="presOf" srcId="{F46E10C1-CED9-4968-A482-F075E7AE9A71}" destId="{22FBE37A-1592-40B8-8AA1-8B5D07ED7691}" srcOrd="0" destOrd="1" presId="urn:microsoft.com/office/officeart/2005/8/layout/hList1"/>
    <dgm:cxn modelId="{88F4D88D-8DEB-460A-9139-3455445610F2}" srcId="{1055C68F-C2D9-4E4A-A6FA-DCF1DD750FD1}" destId="{FF05ED14-1D8C-49C3-BC54-706D79EF4D53}" srcOrd="0" destOrd="0" parTransId="{D277F022-B47D-4346-AB6B-AE0C9A9CC7D3}" sibTransId="{A7863E8B-BF6A-46E1-A5E9-8376784A2305}"/>
    <dgm:cxn modelId="{08B46492-A288-44D7-A884-D25B09426074}" srcId="{629E0A3D-2180-4E84-B96C-3B439A31C757}" destId="{1D6BFFA0-F950-4F2A-9B53-3FEEFB5F4FDD}" srcOrd="2" destOrd="0" parTransId="{6510E02E-34ED-4D68-B299-AF08312A7EC3}" sibTransId="{6530A66D-CF51-482C-A69A-C14C73C4945C}"/>
    <dgm:cxn modelId="{3FFC8895-C7C3-46CC-8491-9E821C5257EE}" type="presOf" srcId="{2A9C7237-E266-4F2D-B0B4-0EEE62DA07B6}" destId="{4D74379A-0C01-4DD5-919F-9D32E7FF296F}" srcOrd="0" destOrd="0" presId="urn:microsoft.com/office/officeart/2005/8/layout/hList1"/>
    <dgm:cxn modelId="{6416D6A3-A8AF-4A67-966B-B24022821E61}" srcId="{3AEB84B3-28F1-48D7-A0B5-3911D9F84D3C}" destId="{7384CE0A-36B0-4709-AD2F-DA8EEFDAF677}" srcOrd="4" destOrd="0" parTransId="{A634B005-E2E1-4AA1-8FBC-44A27AAEB5BA}" sibTransId="{5AF4B242-3A08-4D2E-9DCB-1FE080C83EBE}"/>
    <dgm:cxn modelId="{3F1652A6-B21D-4E39-AB85-8274FC58CF01}" type="presOf" srcId="{BED4B654-D01E-4079-9218-50BB2F106776}" destId="{722B7DBE-3EA7-4577-942A-373A31FF875A}" srcOrd="0" destOrd="1" presId="urn:microsoft.com/office/officeart/2005/8/layout/hList1"/>
    <dgm:cxn modelId="{A0357DA6-DAA5-4BE1-9016-BBC33EA4CEC3}" srcId="{629E0A3D-2180-4E84-B96C-3B439A31C757}" destId="{062AD9FC-6F0E-4B46-8411-70610EFB5190}" srcOrd="7" destOrd="0" parTransId="{2917C8BE-5D69-46A2-B180-09E4B7AB6B81}" sibTransId="{FA3C63DA-D94C-4208-8E63-80A97422BF7F}"/>
    <dgm:cxn modelId="{19E4B0A7-730E-404F-B058-26EFF2E35D13}" srcId="{22C80D28-7D60-4F11-9231-5EA3F7925399}" destId="{CE6B1678-967D-47EE-B4D9-D5B986D8847C}" srcOrd="0" destOrd="0" parTransId="{88166615-443A-41EB-BD02-447448BA13EC}" sibTransId="{7CC70DEB-A5F9-4A62-B20B-D884F981D055}"/>
    <dgm:cxn modelId="{3E413BA8-C570-4C45-9D08-952776A27891}" type="presOf" srcId="{7A9B32B6-2CB6-4FFD-914C-D7047C1EADC6}" destId="{4DCA050E-492D-47B2-87C6-1EBCA017D1A8}" srcOrd="0" destOrd="3" presId="urn:microsoft.com/office/officeart/2005/8/layout/hList1"/>
    <dgm:cxn modelId="{A77D52AF-D6AD-454A-8D7E-FD7F250A88E2}" type="presOf" srcId="{124F9CFA-10A2-4627-AEA1-464368747C2B}" destId="{722B7DBE-3EA7-4577-942A-373A31FF875A}" srcOrd="0" destOrd="5" presId="urn:microsoft.com/office/officeart/2005/8/layout/hList1"/>
    <dgm:cxn modelId="{83E21EB7-A8B5-46E6-BD6F-54A3ECD5D856}" srcId="{B84D3C7A-0FBC-4BE6-93CC-EDA7CA2583B1}" destId="{39F582F3-7B71-41B0-B37B-8C49861B5F4A}" srcOrd="2" destOrd="0" parTransId="{6B1D045D-0291-4CEF-B996-15AF0D035918}" sibTransId="{3E46B69F-2602-4226-A176-97581A125DD9}"/>
    <dgm:cxn modelId="{06C62FC1-163D-4EE7-A8D8-23677991BFFA}" srcId="{1055C68F-C2D9-4E4A-A6FA-DCF1DD750FD1}" destId="{FD4FBB8D-5175-4A35-AB96-0FA814457597}" srcOrd="3" destOrd="0" parTransId="{47C02BA7-8A7F-4C59-9A73-25EC58FB4B25}" sibTransId="{01ED72B6-3CC5-4D42-A11A-6B9FE3089CB5}"/>
    <dgm:cxn modelId="{738F79C3-A5E3-4675-847D-9CB0B6B2BD31}" srcId="{B9E72F87-CC6F-4766-91E6-5B3798BBFEFE}" destId="{B84D3C7A-0FBC-4BE6-93CC-EDA7CA2583B1}" srcOrd="1" destOrd="0" parTransId="{ACBBF1B5-F661-4EC4-AE21-7122ACF6EB2B}" sibTransId="{C8B87610-C48D-41D3-8E6D-208E60AA1303}"/>
    <dgm:cxn modelId="{6D8CFCC3-07AC-4877-BF4E-566B54383640}" srcId="{3AEB84B3-28F1-48D7-A0B5-3911D9F84D3C}" destId="{00FDE3FA-8DD5-4AC3-A82C-A29A4D6E33F3}" srcOrd="2" destOrd="0" parTransId="{5174A823-4F64-4F55-B2F0-72AA6804FA5E}" sibTransId="{D2455479-4ED9-4EC4-A1AB-3E60AA18244C}"/>
    <dgm:cxn modelId="{64BAACC7-C073-4212-9BCC-6E049EA19E15}" type="presOf" srcId="{00FDE3FA-8DD5-4AC3-A82C-A29A4D6E33F3}" destId="{4DCA050E-492D-47B2-87C6-1EBCA017D1A8}" srcOrd="0" destOrd="2" presId="urn:microsoft.com/office/officeart/2005/8/layout/hList1"/>
    <dgm:cxn modelId="{0803BAD2-0C27-442B-AE78-86E11EEB9463}" type="presOf" srcId="{EB868D7A-01EC-48E6-BC96-BBB0D6E1AC2A}" destId="{22FBE37A-1592-40B8-8AA1-8B5D07ED7691}" srcOrd="0" destOrd="2" presId="urn:microsoft.com/office/officeart/2005/8/layout/hList1"/>
    <dgm:cxn modelId="{B48920DE-D3A7-4418-A561-C66DD43C1FCF}" type="presOf" srcId="{1B678AEB-AC1F-4626-84C9-DE6BB7F09FCB}" destId="{22FBE37A-1592-40B8-8AA1-8B5D07ED7691}" srcOrd="0" destOrd="3" presId="urn:microsoft.com/office/officeart/2005/8/layout/hList1"/>
    <dgm:cxn modelId="{8BE4FEE3-F658-421A-A3D9-55D43D23CC72}" type="presOf" srcId="{B9E72F87-CC6F-4766-91E6-5B3798BBFEFE}" destId="{E9A277C2-E0CD-49C9-A715-283244F5F410}" srcOrd="0" destOrd="0" presId="urn:microsoft.com/office/officeart/2005/8/layout/hList1"/>
    <dgm:cxn modelId="{43C1BEE5-0A88-4FA7-BBD3-C32E4D6DAF3F}" srcId="{3AEB84B3-28F1-48D7-A0B5-3911D9F84D3C}" destId="{7A9B32B6-2CB6-4FFD-914C-D7047C1EADC6}" srcOrd="3" destOrd="0" parTransId="{3DCC5DC2-6B9F-4E8E-93FC-49B65E8CA5CF}" sibTransId="{634C8638-09E0-4382-A27F-262C17ADDF52}"/>
    <dgm:cxn modelId="{79BF56EC-ED81-41A4-B5D9-16309E847AB8}" srcId="{B84D3C7A-0FBC-4BE6-93CC-EDA7CA2583B1}" destId="{7A843AE2-7525-4912-B281-94D9E03836B3}" srcOrd="1" destOrd="0" parTransId="{7B745020-B9A0-4FAB-A458-CF09D32DD05D}" sibTransId="{21C3296F-2687-4DB4-9BB5-489EA90066AA}"/>
    <dgm:cxn modelId="{4DF9AFEC-58FF-4060-8980-7DD1A85D13E6}" type="presOf" srcId="{ACA54812-64DB-4D55-8C2D-28BC1CB28E7A}" destId="{81F353E3-2285-4428-9531-BCF42A088BB8}" srcOrd="0" destOrd="3" presId="urn:microsoft.com/office/officeart/2005/8/layout/hList1"/>
    <dgm:cxn modelId="{8A0823EF-4506-4AC3-BF8E-EBA47908C66F}" type="presOf" srcId="{398769CE-CE48-4E0B-984B-61FDBA63E074}" destId="{4DCA050E-492D-47B2-87C6-1EBCA017D1A8}" srcOrd="0" destOrd="0" presId="urn:microsoft.com/office/officeart/2005/8/layout/hList1"/>
    <dgm:cxn modelId="{A90273F0-3288-45A1-B317-9F33A7207920}" type="presOf" srcId="{CE6B1678-967D-47EE-B4D9-D5B986D8847C}" destId="{22FBE37A-1592-40B8-8AA1-8B5D07ED7691}" srcOrd="0" destOrd="0" presId="urn:microsoft.com/office/officeart/2005/8/layout/hList1"/>
    <dgm:cxn modelId="{57D06FF1-4372-4099-99C7-EB00ED49CC01}" srcId="{B9E72F87-CC6F-4766-91E6-5B3798BBFEFE}" destId="{22C80D28-7D60-4F11-9231-5EA3F7925399}" srcOrd="0" destOrd="0" parTransId="{48B1B316-5844-495E-B6E7-A781C44E8DF4}" sibTransId="{742F1F4C-EA7D-4213-834E-1989B8E7EB27}"/>
    <dgm:cxn modelId="{413AA6F1-9AE6-4D39-933D-531FD3BDF84C}" srcId="{22C80D28-7D60-4F11-9231-5EA3F7925399}" destId="{EB868D7A-01EC-48E6-BC96-BBB0D6E1AC2A}" srcOrd="2" destOrd="0" parTransId="{DAA6C4F5-1183-45A2-A3B0-C95E72666F2D}" sibTransId="{2370D712-A15D-4659-A14D-A300C7FAA327}"/>
    <dgm:cxn modelId="{BCA5B8F4-E6B4-45ED-A95D-686CC911C8D5}" srcId="{629E0A3D-2180-4E84-B96C-3B439A31C757}" destId="{D142D284-55FF-4137-A92C-746827ACC3EC}" srcOrd="5" destOrd="0" parTransId="{B47C1E04-82A5-40B0-864C-48274F82BC46}" sibTransId="{B7474C5B-3A3A-4483-8A05-708E38CC65F2}"/>
    <dgm:cxn modelId="{643F5EF9-BA71-400B-92DC-7578C6C1E7AC}" srcId="{B9E72F87-CC6F-4766-91E6-5B3798BBFEFE}" destId="{1055C68F-C2D9-4E4A-A6FA-DCF1DD750FD1}" srcOrd="4" destOrd="0" parTransId="{F6B038C6-C5D0-48CC-A4F3-9436D5176541}" sibTransId="{439DF43A-9431-4B13-AD16-AF0C363597E2}"/>
    <dgm:cxn modelId="{9614BBFC-14BB-4D03-9E11-BD270252494B}" type="presOf" srcId="{22C80D28-7D60-4F11-9231-5EA3F7925399}" destId="{3D8764E9-F53E-45E9-B603-0692EABBA40C}" srcOrd="0" destOrd="0" presId="urn:microsoft.com/office/officeart/2005/8/layout/hList1"/>
    <dgm:cxn modelId="{63893B63-88F1-4A8A-BF9B-EDCA23AB9F78}" type="presParOf" srcId="{E9A277C2-E0CD-49C9-A715-283244F5F410}" destId="{32282310-A1E4-432F-AFF8-B8C906A403C6}" srcOrd="0" destOrd="0" presId="urn:microsoft.com/office/officeart/2005/8/layout/hList1"/>
    <dgm:cxn modelId="{33565E34-1A97-4884-9F5D-DFE500F4C2BB}" type="presParOf" srcId="{32282310-A1E4-432F-AFF8-B8C906A403C6}" destId="{3D8764E9-F53E-45E9-B603-0692EABBA40C}" srcOrd="0" destOrd="0" presId="urn:microsoft.com/office/officeart/2005/8/layout/hList1"/>
    <dgm:cxn modelId="{29CF63D6-7E53-48EF-8F1A-08E4B41CFE24}" type="presParOf" srcId="{32282310-A1E4-432F-AFF8-B8C906A403C6}" destId="{22FBE37A-1592-40B8-8AA1-8B5D07ED7691}" srcOrd="1" destOrd="0" presId="urn:microsoft.com/office/officeart/2005/8/layout/hList1"/>
    <dgm:cxn modelId="{F15BD28B-9888-4FAF-A163-F7CCD987562B}" type="presParOf" srcId="{E9A277C2-E0CD-49C9-A715-283244F5F410}" destId="{D4E5AA2F-FEEA-4F9D-9AC9-5423597AAFAC}" srcOrd="1" destOrd="0" presId="urn:microsoft.com/office/officeart/2005/8/layout/hList1"/>
    <dgm:cxn modelId="{F2CD0BEA-5491-46F4-A568-B8ECA17DE907}" type="presParOf" srcId="{E9A277C2-E0CD-49C9-A715-283244F5F410}" destId="{96248761-531D-4902-A898-1C09B0E7FC3E}" srcOrd="2" destOrd="0" presId="urn:microsoft.com/office/officeart/2005/8/layout/hList1"/>
    <dgm:cxn modelId="{3879838B-99FC-46A0-A5F3-B8110D2558BC}" type="presParOf" srcId="{96248761-531D-4902-A898-1C09B0E7FC3E}" destId="{8150125A-43A0-4C42-AA74-7D4C42199413}" srcOrd="0" destOrd="0" presId="urn:microsoft.com/office/officeart/2005/8/layout/hList1"/>
    <dgm:cxn modelId="{23DBC2DE-41D1-4036-9BFB-B518CB67FBD3}" type="presParOf" srcId="{96248761-531D-4902-A898-1C09B0E7FC3E}" destId="{4D74379A-0C01-4DD5-919F-9D32E7FF296F}" srcOrd="1" destOrd="0" presId="urn:microsoft.com/office/officeart/2005/8/layout/hList1"/>
    <dgm:cxn modelId="{DE62FAAF-6644-4593-B70F-3FF44EA4B013}" type="presParOf" srcId="{E9A277C2-E0CD-49C9-A715-283244F5F410}" destId="{3D452000-CC3C-4695-98AA-9E205F0C9DBF}" srcOrd="3" destOrd="0" presId="urn:microsoft.com/office/officeart/2005/8/layout/hList1"/>
    <dgm:cxn modelId="{EA51E7F8-4361-4C9B-B5DD-7B8DB7B41535}" type="presParOf" srcId="{E9A277C2-E0CD-49C9-A715-283244F5F410}" destId="{09DA9179-1423-4448-AAB4-627346D3ADF3}" srcOrd="4" destOrd="0" presId="urn:microsoft.com/office/officeart/2005/8/layout/hList1"/>
    <dgm:cxn modelId="{502016F3-EB0B-48CA-B1CA-F821DBE8F4F8}" type="presParOf" srcId="{09DA9179-1423-4448-AAB4-627346D3ADF3}" destId="{F6103AC0-FB84-4522-AB9E-E1DF76611B1C}" srcOrd="0" destOrd="0" presId="urn:microsoft.com/office/officeart/2005/8/layout/hList1"/>
    <dgm:cxn modelId="{23F91644-C299-4DDD-85D2-23BEE024A549}" type="presParOf" srcId="{09DA9179-1423-4448-AAB4-627346D3ADF3}" destId="{81F353E3-2285-4428-9531-BCF42A088BB8}" srcOrd="1" destOrd="0" presId="urn:microsoft.com/office/officeart/2005/8/layout/hList1"/>
    <dgm:cxn modelId="{92519458-F898-40F4-8333-79D51766C8F3}" type="presParOf" srcId="{E9A277C2-E0CD-49C9-A715-283244F5F410}" destId="{C6B9CD49-4ECA-45FA-B1E4-18F29484A4BF}" srcOrd="5" destOrd="0" presId="urn:microsoft.com/office/officeart/2005/8/layout/hList1"/>
    <dgm:cxn modelId="{FF888DCD-4E16-4879-8892-38473BCF3A0A}" type="presParOf" srcId="{E9A277C2-E0CD-49C9-A715-283244F5F410}" destId="{A1FE50FC-B8EE-40AE-A844-9C2974C506B3}" srcOrd="6" destOrd="0" presId="urn:microsoft.com/office/officeart/2005/8/layout/hList1"/>
    <dgm:cxn modelId="{9D4ACE80-E5A3-48CD-9380-115258932B24}" type="presParOf" srcId="{A1FE50FC-B8EE-40AE-A844-9C2974C506B3}" destId="{2ECD0512-D68D-470D-8B34-D0CA366CC9D0}" srcOrd="0" destOrd="0" presId="urn:microsoft.com/office/officeart/2005/8/layout/hList1"/>
    <dgm:cxn modelId="{406865FC-90D7-4C49-859C-2152FC56C950}" type="presParOf" srcId="{A1FE50FC-B8EE-40AE-A844-9C2974C506B3}" destId="{4DCA050E-492D-47B2-87C6-1EBCA017D1A8}" srcOrd="1" destOrd="0" presId="urn:microsoft.com/office/officeart/2005/8/layout/hList1"/>
    <dgm:cxn modelId="{133A5C22-D50A-4259-8116-4F0C9585D758}" type="presParOf" srcId="{E9A277C2-E0CD-49C9-A715-283244F5F410}" destId="{3C3163C7-ABB8-492C-A7CA-37A93E120F5A}" srcOrd="7" destOrd="0" presId="urn:microsoft.com/office/officeart/2005/8/layout/hList1"/>
    <dgm:cxn modelId="{E2370D47-C95E-4147-B15E-ADEBF8A64788}" type="presParOf" srcId="{E9A277C2-E0CD-49C9-A715-283244F5F410}" destId="{8EA64D5C-8E3A-48B4-82EE-B60811F1627F}" srcOrd="8" destOrd="0" presId="urn:microsoft.com/office/officeart/2005/8/layout/hList1"/>
    <dgm:cxn modelId="{6326F067-BFDD-4023-8CC1-5D403F06A6B3}" type="presParOf" srcId="{8EA64D5C-8E3A-48B4-82EE-B60811F1627F}" destId="{75CA0AD8-AA47-4313-AE05-3B10FCD56C14}" srcOrd="0" destOrd="0" presId="urn:microsoft.com/office/officeart/2005/8/layout/hList1"/>
    <dgm:cxn modelId="{9948AA6B-E962-4507-9BD0-F3AC66965B97}" type="presParOf" srcId="{8EA64D5C-8E3A-48B4-82EE-B60811F1627F}" destId="{722B7DBE-3EA7-4577-942A-373A31FF875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8764E9-F53E-45E9-B603-0692EABBA40C}">
      <dsp:nvSpPr>
        <dsp:cNvPr id="0" name=""/>
        <dsp:cNvSpPr/>
      </dsp:nvSpPr>
      <dsp:spPr>
        <a:xfrm>
          <a:off x="7441" y="0"/>
          <a:ext cx="983912" cy="305792"/>
        </a:xfrm>
        <a:prstGeom prst="rect">
          <a:avLst/>
        </a:prstGeom>
        <a:solidFill>
          <a:srgbClr val="AF5A91"/>
        </a:solidFill>
        <a:ln w="25400" cap="flat" cmpd="sng" algn="ctr">
          <a:solidFill>
            <a:srgbClr val="AF5A9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latin typeface="Corbel" panose="020B0503020204020204" pitchFamily="34" charset="0"/>
            </a:rPr>
            <a:t>A. Begränsa den totala materialåtgången</a:t>
          </a:r>
        </a:p>
      </dsp:txBody>
      <dsp:txXfrm>
        <a:off x="7441" y="0"/>
        <a:ext cx="983912" cy="305792"/>
      </dsp:txXfrm>
    </dsp:sp>
    <dsp:sp modelId="{22FBE37A-1592-40B8-8AA1-8B5D07ED7691}">
      <dsp:nvSpPr>
        <dsp:cNvPr id="0" name=""/>
        <dsp:cNvSpPr/>
      </dsp:nvSpPr>
      <dsp:spPr>
        <a:xfrm>
          <a:off x="7441" y="305792"/>
          <a:ext cx="983912" cy="1810662"/>
        </a:xfrm>
        <a:prstGeom prst="rect">
          <a:avLst/>
        </a:prstGeom>
        <a:solidFill>
          <a:srgbClr val="FAB837"/>
        </a:solidFill>
        <a:ln w="25400" cap="flat" cmpd="sng" algn="ctr">
          <a:solidFill>
            <a:srgbClr val="FAB837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Delad användning internt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Delad användning externt, uthyrning eller leasing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Återanvändning, renovering och uppgradering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Design för minimerad materialåtgång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Mindre avfall</a:t>
          </a:r>
        </a:p>
      </dsp:txBody>
      <dsp:txXfrm>
        <a:off x="7441" y="305792"/>
        <a:ext cx="983912" cy="1810662"/>
      </dsp:txXfrm>
    </dsp:sp>
    <dsp:sp modelId="{8150125A-43A0-4C42-AA74-7D4C42199413}">
      <dsp:nvSpPr>
        <dsp:cNvPr id="0" name=""/>
        <dsp:cNvSpPr/>
      </dsp:nvSpPr>
      <dsp:spPr>
        <a:xfrm>
          <a:off x="1129101" y="0"/>
          <a:ext cx="983912" cy="305792"/>
        </a:xfrm>
        <a:prstGeom prst="rect">
          <a:avLst/>
        </a:prstGeom>
        <a:solidFill>
          <a:srgbClr val="AF5A91"/>
        </a:solidFill>
        <a:ln w="25400" cap="flat" cmpd="sng" algn="ctr">
          <a:solidFill>
            <a:srgbClr val="AF5A9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latin typeface="Corbel" panose="020B0503020204020204" pitchFamily="34" charset="0"/>
            </a:rPr>
            <a:t>B. Minska mängden jungfruliga råvaror</a:t>
          </a:r>
        </a:p>
      </dsp:txBody>
      <dsp:txXfrm>
        <a:off x="1129101" y="0"/>
        <a:ext cx="983912" cy="305792"/>
      </dsp:txXfrm>
    </dsp:sp>
    <dsp:sp modelId="{4D74379A-0C01-4DD5-919F-9D32E7FF296F}">
      <dsp:nvSpPr>
        <dsp:cNvPr id="0" name=""/>
        <dsp:cNvSpPr/>
      </dsp:nvSpPr>
      <dsp:spPr>
        <a:xfrm>
          <a:off x="1129101" y="305792"/>
          <a:ext cx="983912" cy="1810662"/>
        </a:xfrm>
        <a:prstGeom prst="rect">
          <a:avLst/>
        </a:prstGeom>
        <a:solidFill>
          <a:srgbClr val="FAB837"/>
        </a:solidFill>
        <a:ln w="25400" cap="flat" cmpd="sng" algn="ctr">
          <a:solidFill>
            <a:srgbClr val="FAB837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Kunskap om andelen återvunna, biobaserade och jungfruliga råvaror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Ökat innehåll av återvunna råvaror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Ökat innehåll av biobaserade råvaror</a:t>
          </a:r>
        </a:p>
      </dsp:txBody>
      <dsp:txXfrm>
        <a:off x="1129101" y="305792"/>
        <a:ext cx="983912" cy="1810662"/>
      </dsp:txXfrm>
    </dsp:sp>
    <dsp:sp modelId="{F6103AC0-FB84-4522-AB9E-E1DF76611B1C}">
      <dsp:nvSpPr>
        <dsp:cNvPr id="0" name=""/>
        <dsp:cNvSpPr/>
      </dsp:nvSpPr>
      <dsp:spPr>
        <a:xfrm>
          <a:off x="2250762" y="0"/>
          <a:ext cx="983912" cy="305792"/>
        </a:xfrm>
        <a:prstGeom prst="rect">
          <a:avLst/>
        </a:prstGeom>
        <a:solidFill>
          <a:srgbClr val="AF5A91"/>
        </a:solidFill>
        <a:ln w="25400" cap="flat" cmpd="sng" algn="ctr">
          <a:solidFill>
            <a:srgbClr val="AF5A9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latin typeface="Corbel" panose="020B0503020204020204" pitchFamily="34" charset="0"/>
            </a:rPr>
            <a:t>C. Förläng livslängden på produkter</a:t>
          </a:r>
        </a:p>
      </dsp:txBody>
      <dsp:txXfrm>
        <a:off x="2250762" y="0"/>
        <a:ext cx="983912" cy="305792"/>
      </dsp:txXfrm>
    </dsp:sp>
    <dsp:sp modelId="{81F353E3-2285-4428-9531-BCF42A088BB8}">
      <dsp:nvSpPr>
        <dsp:cNvPr id="0" name=""/>
        <dsp:cNvSpPr/>
      </dsp:nvSpPr>
      <dsp:spPr>
        <a:xfrm>
          <a:off x="2250762" y="305792"/>
          <a:ext cx="983912" cy="1810662"/>
        </a:xfrm>
        <a:prstGeom prst="rect">
          <a:avLst/>
        </a:prstGeom>
        <a:solidFill>
          <a:srgbClr val="FAB837"/>
        </a:solidFill>
        <a:ln w="25400" cap="flat" cmpd="sng" algn="ctr">
          <a:solidFill>
            <a:srgbClr val="FAB837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Förlängda garantier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Avtal om underhåll och reparationer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Uppgraderingsbara produkter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Design för ökad livslängd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Möjligheter till underhåll och reparationer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Modulär/förändrings-anpassad design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Avtalade incitament för ökad livslängd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Vägledning från tillverkare för optimal användning</a:t>
          </a:r>
        </a:p>
      </dsp:txBody>
      <dsp:txXfrm>
        <a:off x="2250762" y="305792"/>
        <a:ext cx="983912" cy="1810662"/>
      </dsp:txXfrm>
    </dsp:sp>
    <dsp:sp modelId="{2ECD0512-D68D-470D-8B34-D0CA366CC9D0}">
      <dsp:nvSpPr>
        <dsp:cNvPr id="0" name=""/>
        <dsp:cNvSpPr/>
      </dsp:nvSpPr>
      <dsp:spPr>
        <a:xfrm>
          <a:off x="3372423" y="-10301"/>
          <a:ext cx="984874" cy="307091"/>
        </a:xfrm>
        <a:prstGeom prst="rect">
          <a:avLst/>
        </a:prstGeom>
        <a:solidFill>
          <a:srgbClr val="AF5A91"/>
        </a:solidFill>
        <a:ln w="25400" cap="flat" cmpd="sng" algn="ctr">
          <a:solidFill>
            <a:srgbClr val="AF5A9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600" b="1" kern="1200">
              <a:latin typeface="Corbel" panose="020B0503020204020204" pitchFamily="34" charset="0"/>
            </a:rPr>
            <a:t>D. Maximera möjligheten för återanvändning av en produkt eller komponent</a:t>
          </a:r>
        </a:p>
      </dsp:txBody>
      <dsp:txXfrm>
        <a:off x="3372423" y="-10301"/>
        <a:ext cx="984874" cy="307091"/>
      </dsp:txXfrm>
    </dsp:sp>
    <dsp:sp modelId="{4DCA050E-492D-47B2-87C6-1EBCA017D1A8}">
      <dsp:nvSpPr>
        <dsp:cNvPr id="0" name=""/>
        <dsp:cNvSpPr/>
      </dsp:nvSpPr>
      <dsp:spPr>
        <a:xfrm>
          <a:off x="3372423" y="298990"/>
          <a:ext cx="984874" cy="1827766"/>
        </a:xfrm>
        <a:prstGeom prst="rect">
          <a:avLst/>
        </a:prstGeom>
        <a:solidFill>
          <a:srgbClr val="FAB837"/>
        </a:solidFill>
        <a:ln w="25400" cap="flat" cmpd="sng" algn="ctr">
          <a:solidFill>
            <a:srgbClr val="FAB837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Design för demontering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Modulär design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Standardiserad design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Kunskap om innehåll och konstruktion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Avtal om återtagning och återanvändning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Stimulering av cirkulära affärsmodeller</a:t>
          </a:r>
        </a:p>
      </dsp:txBody>
      <dsp:txXfrm>
        <a:off x="3372423" y="298990"/>
        <a:ext cx="984874" cy="1827766"/>
      </dsp:txXfrm>
    </dsp:sp>
    <dsp:sp modelId="{75CA0AD8-AA47-4313-AE05-3B10FCD56C14}">
      <dsp:nvSpPr>
        <dsp:cNvPr id="0" name=""/>
        <dsp:cNvSpPr/>
      </dsp:nvSpPr>
      <dsp:spPr>
        <a:xfrm>
          <a:off x="4495045" y="0"/>
          <a:ext cx="983912" cy="305792"/>
        </a:xfrm>
        <a:prstGeom prst="rect">
          <a:avLst/>
        </a:prstGeom>
        <a:solidFill>
          <a:srgbClr val="AF5A91"/>
        </a:solidFill>
        <a:ln w="25400" cap="flat" cmpd="sng" algn="ctr">
          <a:solidFill>
            <a:srgbClr val="AF5A9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4384" rIns="42672" bIns="2438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600" b="1" kern="1200">
              <a:latin typeface="Corbel" panose="020B0503020204020204" pitchFamily="34" charset="0"/>
            </a:rPr>
            <a:t>E. Maximera möjligheter till återanvändning och återvinning av material</a:t>
          </a:r>
        </a:p>
      </dsp:txBody>
      <dsp:txXfrm>
        <a:off x="4495045" y="0"/>
        <a:ext cx="983912" cy="305792"/>
      </dsp:txXfrm>
    </dsp:sp>
    <dsp:sp modelId="{722B7DBE-3EA7-4577-942A-373A31FF875A}">
      <dsp:nvSpPr>
        <dsp:cNvPr id="0" name=""/>
        <dsp:cNvSpPr/>
      </dsp:nvSpPr>
      <dsp:spPr>
        <a:xfrm>
          <a:off x="4495045" y="305792"/>
          <a:ext cx="983912" cy="1810662"/>
        </a:xfrm>
        <a:prstGeom prst="rect">
          <a:avLst/>
        </a:prstGeom>
        <a:solidFill>
          <a:srgbClr val="FAB837"/>
        </a:solidFill>
        <a:ln w="25400" cap="flat" cmpd="sng" algn="ctr">
          <a:solidFill>
            <a:srgbClr val="FAB837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Design för återvinning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Kunskap om innehåll och material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Avtal om återtagning och återvinning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Begränsning eller förbud av farliga ämnen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Material som är nedbrytbara/ komposterbara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700" kern="1200">
              <a:latin typeface="Corbel" panose="020B0503020204020204" pitchFamily="34" charset="0"/>
            </a:rPr>
            <a:t>Stimulering av cirkulära affärsmodeller</a:t>
          </a:r>
        </a:p>
      </dsp:txBody>
      <dsp:txXfrm>
        <a:off x="4495045" y="305792"/>
        <a:ext cx="983912" cy="1810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688D-7031-4C32-8273-C9453E85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adda_inkopscentral_v1-1</Template>
  <TotalTime>84</TotalTime>
  <Pages>9</Pages>
  <Words>1833</Words>
  <Characters>9720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11530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Tallbo Kristin</dc:creator>
  <cp:keywords/>
  <dc:description/>
  <cp:lastModifiedBy>Tallbo Kristin</cp:lastModifiedBy>
  <cp:revision>17</cp:revision>
  <dcterms:created xsi:type="dcterms:W3CDTF">2021-10-30T07:25:00Z</dcterms:created>
  <dcterms:modified xsi:type="dcterms:W3CDTF">2022-04-29T12:32:00Z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