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D1B" w:rsidRPr="00CE1EC3" w:rsidRDefault="00635D1B" w:rsidP="00635D1B">
      <w:pPr>
        <w:pStyle w:val="Rubrik2"/>
      </w:pPr>
      <w:r w:rsidRPr="00CE1EC3">
        <w:t>Faktaunderlag till webb - Ramavtal</w:t>
      </w:r>
    </w:p>
    <w:p w:rsidR="00635D1B" w:rsidRDefault="00635D1B" w:rsidP="00635D1B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Rubrik: </w:t>
      </w:r>
      <w:r w:rsidR="00915A90">
        <w:rPr>
          <w:rFonts w:asciiTheme="majorHAnsi" w:hAnsiTheme="majorHAnsi" w:cs="Arial"/>
        </w:rPr>
        <w:t xml:space="preserve">HVB samt boendeformer missbruksvård vuxna STIC 2016 </w:t>
      </w:r>
    </w:p>
    <w:p w:rsidR="00635D1B" w:rsidRDefault="00635D1B" w:rsidP="00635D1B">
      <w:pPr>
        <w:pStyle w:val="Liststycke"/>
        <w:numPr>
          <w:ilvl w:val="0"/>
          <w:numId w:val="4"/>
        </w:num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Inledning</w:t>
      </w:r>
      <w:r w:rsidR="00CF2600">
        <w:rPr>
          <w:rFonts w:asciiTheme="majorHAnsi" w:hAnsiTheme="majorHAnsi" w:cs="Arial"/>
        </w:rPr>
        <w:t>, brödtext</w:t>
      </w:r>
      <w:r>
        <w:rPr>
          <w:rFonts w:asciiTheme="majorHAnsi" w:hAnsiTheme="majorHAnsi" w:cs="Arial"/>
        </w:rPr>
        <w:t xml:space="preserve">: </w:t>
      </w:r>
      <w:r w:rsidR="00A6148A">
        <w:rPr>
          <w:rFonts w:asciiTheme="majorHAnsi" w:hAnsiTheme="majorHAnsi" w:cs="Arial"/>
        </w:rPr>
        <w:t xml:space="preserve">Stockholms Inköpscentral (STIC) är ett fördjupat avtalsreglerat regionalt samarbete, placerat på SKI, med avsikten att samordna regionala upphandlingar inom Stockholms Län.  </w:t>
      </w:r>
      <w:r w:rsidR="00915A90">
        <w:rPr>
          <w:rFonts w:asciiTheme="majorHAnsi" w:hAnsiTheme="majorHAnsi" w:cs="Arial"/>
        </w:rPr>
        <w:t>Detta är en ombudsupphandling med syfte att tillgodose kommunernas huvudsakliga behov av externa placeringar för insatser inom missbruksvård för vuxna.</w:t>
      </w:r>
    </w:p>
    <w:p w:rsidR="00915A90" w:rsidRDefault="00635D1B" w:rsidP="00915A90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Mellanrubrik: </w:t>
      </w:r>
      <w:r w:rsidRPr="00C81ABF">
        <w:rPr>
          <w:rFonts w:asciiTheme="majorHAnsi" w:hAnsiTheme="majorHAnsi" w:cs="Arial"/>
        </w:rPr>
        <w:t xml:space="preserve">Ramavtalen för </w:t>
      </w:r>
      <w:r>
        <w:rPr>
          <w:rFonts w:asciiTheme="majorHAnsi" w:hAnsiTheme="majorHAnsi" w:cs="Arial"/>
        </w:rPr>
        <w:t>”</w:t>
      </w:r>
      <w:r>
        <w:rPr>
          <w:rFonts w:asciiTheme="majorHAnsi" w:hAnsiTheme="majorHAnsi" w:cs="Arial"/>
          <w:i/>
        </w:rPr>
        <w:t>ramavtalet”</w:t>
      </w:r>
      <w:r w:rsidRPr="00C81ABF">
        <w:rPr>
          <w:rFonts w:asciiTheme="majorHAnsi" w:hAnsiTheme="majorHAnsi" w:cs="Arial"/>
        </w:rPr>
        <w:t xml:space="preserve"> omfattar</w:t>
      </w:r>
      <w:r w:rsidR="005F725E">
        <w:rPr>
          <w:rFonts w:asciiTheme="majorHAnsi" w:hAnsiTheme="majorHAnsi" w:cs="Arial"/>
        </w:rPr>
        <w:t>:</w:t>
      </w:r>
    </w:p>
    <w:p w:rsidR="00915A90" w:rsidRPr="00915A90" w:rsidRDefault="00915A90" w:rsidP="00915A90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r w:rsidRPr="00915A90">
        <w:rPr>
          <w:rFonts w:asciiTheme="majorHAnsi" w:hAnsiTheme="majorHAnsi" w:cs="Arial"/>
        </w:rPr>
        <w:t>olika insatser av missbruksvård för vuxna i form av placeringar i</w:t>
      </w:r>
    </w:p>
    <w:p w:rsidR="00915A90" w:rsidRPr="00915A90" w:rsidRDefault="00915A90" w:rsidP="00915A90">
      <w:pPr>
        <w:autoSpaceDE w:val="0"/>
        <w:autoSpaceDN w:val="0"/>
        <w:adjustRightInd w:val="0"/>
        <w:spacing w:after="0" w:line="240" w:lineRule="auto"/>
        <w:ind w:left="360" w:firstLine="360"/>
        <w:rPr>
          <w:rFonts w:asciiTheme="majorHAnsi" w:hAnsiTheme="majorHAnsi" w:cs="Arial"/>
        </w:rPr>
      </w:pPr>
      <w:r w:rsidRPr="00915A90">
        <w:rPr>
          <w:rFonts w:asciiTheme="majorHAnsi" w:hAnsiTheme="majorHAnsi" w:cs="Arial"/>
        </w:rPr>
        <w:t xml:space="preserve">HVB för boende, </w:t>
      </w:r>
      <w:proofErr w:type="gramStart"/>
      <w:r w:rsidRPr="00915A90">
        <w:rPr>
          <w:rFonts w:asciiTheme="majorHAnsi" w:hAnsiTheme="majorHAnsi" w:cs="Arial"/>
        </w:rPr>
        <w:t>omvårdnad ,</w:t>
      </w:r>
      <w:proofErr w:type="gramEnd"/>
      <w:r w:rsidRPr="00915A90">
        <w:rPr>
          <w:rFonts w:asciiTheme="majorHAnsi" w:hAnsiTheme="majorHAnsi" w:cs="Arial"/>
        </w:rPr>
        <w:t xml:space="preserve"> behandling, stöd i form av vistelsehem/boende (ej</w:t>
      </w:r>
    </w:p>
    <w:p w:rsidR="00915A90" w:rsidRDefault="00915A90" w:rsidP="00915A90">
      <w:pPr>
        <w:pStyle w:val="Liststycke"/>
        <w:spacing w:after="0" w:line="240" w:lineRule="auto"/>
        <w:rPr>
          <w:rFonts w:asciiTheme="majorHAnsi" w:hAnsiTheme="majorHAnsi" w:cs="Arial"/>
        </w:rPr>
      </w:pPr>
      <w:r w:rsidRPr="00915A90">
        <w:rPr>
          <w:rFonts w:asciiTheme="majorHAnsi" w:hAnsiTheme="majorHAnsi" w:cs="Arial"/>
        </w:rPr>
        <w:t>tillståndspliktig) samt placeringar i arbetskollektiv med olika inriktningar och metoder.</w:t>
      </w:r>
      <w:r>
        <w:rPr>
          <w:rFonts w:asciiTheme="majorHAnsi" w:hAnsiTheme="majorHAnsi" w:cs="Arial"/>
        </w:rPr>
        <w:t xml:space="preserve"> </w:t>
      </w:r>
    </w:p>
    <w:p w:rsidR="00915A90" w:rsidRDefault="00915A90" w:rsidP="00915A90">
      <w:pPr>
        <w:pStyle w:val="Liststycke"/>
        <w:spacing w:after="0" w:line="240" w:lineRule="auto"/>
        <w:rPr>
          <w:rFonts w:asciiTheme="majorHAnsi" w:hAnsiTheme="majorHAnsi" w:cs="Arial"/>
        </w:rPr>
      </w:pPr>
    </w:p>
    <w:p w:rsidR="00915A90" w:rsidRDefault="00915A90" w:rsidP="00915A90">
      <w:pPr>
        <w:pStyle w:val="Liststycke"/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Kategorier:</w:t>
      </w:r>
    </w:p>
    <w:p w:rsidR="00915A90" w:rsidRPr="00915A90" w:rsidRDefault="00915A90" w:rsidP="00915A90">
      <w:pPr>
        <w:pStyle w:val="Liststycke"/>
        <w:spacing w:after="0" w:line="240" w:lineRule="auto"/>
        <w:rPr>
          <w:rFonts w:asciiTheme="majorHAnsi" w:hAnsiTheme="majorHAnsi" w:cs="Arial"/>
        </w:rPr>
      </w:pPr>
      <w:r w:rsidRPr="00915A90">
        <w:rPr>
          <w:rFonts w:asciiTheme="majorHAnsi" w:hAnsiTheme="majorHAnsi" w:cs="Arial"/>
        </w:rPr>
        <w:t>HVB för BEHANDLING av personer med missbruk/beroende</w:t>
      </w:r>
    </w:p>
    <w:p w:rsidR="00915A90" w:rsidRPr="00915A90" w:rsidRDefault="00915A90" w:rsidP="00915A90">
      <w:pPr>
        <w:pStyle w:val="Liststycke"/>
        <w:spacing w:after="0" w:line="240" w:lineRule="auto"/>
        <w:rPr>
          <w:rFonts w:asciiTheme="majorHAnsi" w:hAnsiTheme="majorHAnsi" w:cs="Arial"/>
        </w:rPr>
      </w:pPr>
      <w:r w:rsidRPr="00915A90">
        <w:rPr>
          <w:rFonts w:asciiTheme="majorHAnsi" w:hAnsiTheme="majorHAnsi" w:cs="Arial"/>
        </w:rPr>
        <w:t>HVB BEHANDLING: 12 stegs program</w:t>
      </w:r>
    </w:p>
    <w:p w:rsidR="00915A90" w:rsidRPr="00915A90" w:rsidRDefault="00915A90" w:rsidP="00915A90">
      <w:pPr>
        <w:pStyle w:val="Liststycke"/>
        <w:spacing w:after="0" w:line="240" w:lineRule="auto"/>
        <w:rPr>
          <w:rFonts w:asciiTheme="majorHAnsi" w:hAnsiTheme="majorHAnsi" w:cs="Arial"/>
        </w:rPr>
      </w:pPr>
      <w:r w:rsidRPr="00915A90">
        <w:rPr>
          <w:rFonts w:asciiTheme="majorHAnsi" w:hAnsiTheme="majorHAnsi" w:cs="Arial"/>
        </w:rPr>
        <w:t>HVB BOENDE med stöd för personer med missbruk/beroende</w:t>
      </w:r>
    </w:p>
    <w:p w:rsidR="00915A90" w:rsidRPr="00915A90" w:rsidRDefault="00915A90" w:rsidP="00915A90">
      <w:pPr>
        <w:autoSpaceDE w:val="0"/>
        <w:autoSpaceDN w:val="0"/>
        <w:adjustRightInd w:val="0"/>
        <w:spacing w:after="0" w:line="240" w:lineRule="auto"/>
        <w:ind w:firstLine="720"/>
        <w:rPr>
          <w:rFonts w:asciiTheme="majorHAnsi" w:hAnsiTheme="majorHAnsi" w:cs="Arial"/>
        </w:rPr>
      </w:pPr>
      <w:r w:rsidRPr="00915A90">
        <w:rPr>
          <w:rFonts w:asciiTheme="majorHAnsi" w:hAnsiTheme="majorHAnsi" w:cs="Arial"/>
        </w:rPr>
        <w:t>HVB för personer i behov av OMVÅRDNAD till följd av</w:t>
      </w:r>
      <w:r>
        <w:rPr>
          <w:rFonts w:asciiTheme="majorHAnsi" w:hAnsiTheme="majorHAnsi" w:cs="Arial"/>
        </w:rPr>
        <w:t xml:space="preserve"> </w:t>
      </w:r>
      <w:r w:rsidRPr="00915A90">
        <w:rPr>
          <w:rFonts w:asciiTheme="majorHAnsi" w:hAnsiTheme="majorHAnsi" w:cs="Arial"/>
        </w:rPr>
        <w:t>missbruk/beroende</w:t>
      </w:r>
    </w:p>
    <w:p w:rsidR="00915A90" w:rsidRPr="00915A90" w:rsidRDefault="00915A90" w:rsidP="00915A90">
      <w:pPr>
        <w:autoSpaceDE w:val="0"/>
        <w:autoSpaceDN w:val="0"/>
        <w:adjustRightInd w:val="0"/>
        <w:spacing w:after="0" w:line="240" w:lineRule="auto"/>
        <w:ind w:firstLine="720"/>
        <w:rPr>
          <w:rFonts w:asciiTheme="majorHAnsi" w:hAnsiTheme="majorHAnsi" w:cs="Arial"/>
        </w:rPr>
      </w:pPr>
      <w:r w:rsidRPr="00915A90">
        <w:rPr>
          <w:rFonts w:asciiTheme="majorHAnsi" w:hAnsiTheme="majorHAnsi" w:cs="Arial"/>
        </w:rPr>
        <w:t>Vistelsehem/boende (</w:t>
      </w:r>
      <w:proofErr w:type="gramStart"/>
      <w:r w:rsidRPr="00915A90">
        <w:rPr>
          <w:rFonts w:asciiTheme="majorHAnsi" w:hAnsiTheme="majorHAnsi" w:cs="Arial"/>
        </w:rPr>
        <w:t>ej</w:t>
      </w:r>
      <w:proofErr w:type="gramEnd"/>
      <w:r w:rsidRPr="00915A90">
        <w:rPr>
          <w:rFonts w:asciiTheme="majorHAnsi" w:hAnsiTheme="majorHAnsi" w:cs="Arial"/>
        </w:rPr>
        <w:t xml:space="preserve"> tillståndspliktig) för personer med</w:t>
      </w:r>
      <w:r>
        <w:rPr>
          <w:rFonts w:asciiTheme="majorHAnsi" w:hAnsiTheme="majorHAnsi" w:cs="Arial"/>
        </w:rPr>
        <w:t xml:space="preserve"> </w:t>
      </w:r>
      <w:r w:rsidRPr="00915A90">
        <w:rPr>
          <w:rFonts w:asciiTheme="majorHAnsi" w:hAnsiTheme="majorHAnsi" w:cs="Arial"/>
        </w:rPr>
        <w:t>missbruk/beroende</w:t>
      </w:r>
    </w:p>
    <w:p w:rsidR="00915A90" w:rsidRDefault="00915A90" w:rsidP="00915A90">
      <w:pPr>
        <w:autoSpaceDE w:val="0"/>
        <w:autoSpaceDN w:val="0"/>
        <w:adjustRightInd w:val="0"/>
        <w:spacing w:after="0" w:line="240" w:lineRule="auto"/>
        <w:ind w:firstLine="720"/>
        <w:rPr>
          <w:rFonts w:asciiTheme="majorHAnsi" w:hAnsiTheme="majorHAnsi" w:cs="Arial"/>
        </w:rPr>
      </w:pPr>
      <w:r w:rsidRPr="00915A90">
        <w:rPr>
          <w:rFonts w:asciiTheme="majorHAnsi" w:hAnsiTheme="majorHAnsi" w:cs="Arial"/>
        </w:rPr>
        <w:t>Driftsformen A</w:t>
      </w:r>
      <w:r>
        <w:rPr>
          <w:rFonts w:asciiTheme="majorHAnsi" w:hAnsiTheme="majorHAnsi" w:cs="Arial"/>
        </w:rPr>
        <w:t xml:space="preserve">rbetskollektiv för personer med </w:t>
      </w:r>
      <w:r w:rsidRPr="00915A90">
        <w:rPr>
          <w:rFonts w:asciiTheme="majorHAnsi" w:hAnsiTheme="majorHAnsi" w:cs="Arial"/>
        </w:rPr>
        <w:t>missbruk/beroende</w:t>
      </w:r>
    </w:p>
    <w:p w:rsidR="00915A90" w:rsidRDefault="00915A90" w:rsidP="00915A90">
      <w:pPr>
        <w:autoSpaceDE w:val="0"/>
        <w:autoSpaceDN w:val="0"/>
        <w:adjustRightInd w:val="0"/>
        <w:spacing w:after="0" w:line="240" w:lineRule="auto"/>
        <w:ind w:firstLine="720"/>
        <w:rPr>
          <w:rFonts w:asciiTheme="majorHAnsi" w:hAnsiTheme="majorHAnsi" w:cs="Arial"/>
        </w:rPr>
      </w:pPr>
      <w:r w:rsidRPr="00915A90">
        <w:rPr>
          <w:rFonts w:asciiTheme="majorHAnsi" w:hAnsiTheme="majorHAnsi" w:cs="Arial"/>
        </w:rPr>
        <w:t>Träningslägenheter för personer med missbruk/beroende</w:t>
      </w:r>
    </w:p>
    <w:p w:rsidR="00915A90" w:rsidRDefault="00915A90" w:rsidP="00915A90">
      <w:pPr>
        <w:autoSpaceDE w:val="0"/>
        <w:autoSpaceDN w:val="0"/>
        <w:adjustRightInd w:val="0"/>
        <w:spacing w:after="0" w:line="240" w:lineRule="auto"/>
        <w:ind w:firstLine="720"/>
        <w:rPr>
          <w:rFonts w:asciiTheme="majorHAnsi" w:hAnsiTheme="majorHAnsi" w:cs="Arial"/>
        </w:rPr>
      </w:pPr>
    </w:p>
    <w:p w:rsidR="00915A90" w:rsidRPr="00915A90" w:rsidRDefault="00915A90" w:rsidP="00915A90">
      <w:pPr>
        <w:autoSpaceDE w:val="0"/>
        <w:autoSpaceDN w:val="0"/>
        <w:adjustRightInd w:val="0"/>
        <w:spacing w:after="0" w:line="240" w:lineRule="auto"/>
        <w:ind w:firstLine="720"/>
        <w:rPr>
          <w:rFonts w:asciiTheme="majorHAnsi" w:hAnsiTheme="majorHAnsi" w:cs="Arial"/>
        </w:rPr>
      </w:pPr>
      <w:r w:rsidRPr="00915A90">
        <w:rPr>
          <w:rFonts w:asciiTheme="majorHAnsi" w:hAnsiTheme="majorHAnsi" w:cs="Arial"/>
        </w:rPr>
        <w:t>Ramavtalet</w:t>
      </w:r>
      <w:r w:rsidRPr="00915A90">
        <w:rPr>
          <w:rFonts w:asciiTheme="majorHAnsi" w:hAnsiTheme="majorHAnsi" w:cs="Arial"/>
        </w:rPr>
        <w:t xml:space="preserve"> avser</w:t>
      </w:r>
      <w:r w:rsidRPr="00915A90">
        <w:rPr>
          <w:rFonts w:asciiTheme="majorHAnsi" w:hAnsiTheme="majorHAnsi" w:cs="Arial"/>
          <w:u w:val="single"/>
        </w:rPr>
        <w:t xml:space="preserve"> inte</w:t>
      </w:r>
      <w:r w:rsidRPr="00915A90">
        <w:rPr>
          <w:rFonts w:asciiTheme="majorHAnsi" w:hAnsiTheme="majorHAnsi" w:cs="Arial"/>
        </w:rPr>
        <w:t xml:space="preserve"> abonnemang på vårdplatser eller entreprenader.</w:t>
      </w:r>
    </w:p>
    <w:p w:rsidR="00635D1B" w:rsidRPr="00915A90" w:rsidRDefault="00915A90" w:rsidP="00915A90">
      <w:pPr>
        <w:pStyle w:val="Liststycke"/>
        <w:autoSpaceDE w:val="0"/>
        <w:autoSpaceDN w:val="0"/>
        <w:adjustRightInd w:val="0"/>
        <w:spacing w:after="0" w:line="240" w:lineRule="auto"/>
        <w:ind w:left="360" w:firstLine="360"/>
        <w:rPr>
          <w:rFonts w:asciiTheme="majorHAnsi" w:hAnsiTheme="majorHAnsi" w:cs="Arial"/>
        </w:rPr>
      </w:pPr>
      <w:r w:rsidRPr="00915A90">
        <w:rPr>
          <w:rFonts w:asciiTheme="majorHAnsi" w:hAnsiTheme="majorHAnsi" w:cs="Arial"/>
        </w:rPr>
        <w:t>Ramavtalet</w:t>
      </w:r>
      <w:r w:rsidRPr="00915A90">
        <w:rPr>
          <w:rFonts w:asciiTheme="majorHAnsi" w:hAnsiTheme="majorHAnsi" w:cs="Arial"/>
        </w:rPr>
        <w:t xml:space="preserve"> omfattar </w:t>
      </w:r>
      <w:r w:rsidRPr="00915A90">
        <w:rPr>
          <w:rFonts w:asciiTheme="majorHAnsi" w:hAnsiTheme="majorHAnsi" w:cs="Arial"/>
          <w:u w:val="single"/>
        </w:rPr>
        <w:t xml:space="preserve">inte </w:t>
      </w:r>
      <w:r w:rsidRPr="00915A90">
        <w:rPr>
          <w:rFonts w:asciiTheme="majorHAnsi" w:hAnsiTheme="majorHAnsi" w:cs="Arial"/>
        </w:rPr>
        <w:t>den medicinska delen av substitutionsbehandling.</w:t>
      </w:r>
      <w:r w:rsidR="00635D1B" w:rsidRPr="00915A90">
        <w:rPr>
          <w:rFonts w:asciiTheme="majorHAnsi" w:hAnsiTheme="majorHAnsi" w:cs="Arial"/>
        </w:rPr>
        <w:br/>
      </w:r>
    </w:p>
    <w:p w:rsidR="00915A90" w:rsidRPr="00915A90" w:rsidRDefault="00915A90" w:rsidP="00915A90">
      <w:pPr>
        <w:autoSpaceDE w:val="0"/>
        <w:autoSpaceDN w:val="0"/>
        <w:adjustRightInd w:val="0"/>
        <w:spacing w:after="0" w:line="240" w:lineRule="auto"/>
        <w:ind w:firstLine="720"/>
        <w:rPr>
          <w:rFonts w:asciiTheme="majorHAnsi" w:hAnsiTheme="majorHAnsi" w:cs="Arial"/>
        </w:rPr>
      </w:pPr>
    </w:p>
    <w:p w:rsidR="00635D1B" w:rsidRDefault="00635D1B" w:rsidP="00635D1B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Mellanrubrik: </w:t>
      </w:r>
      <w:r w:rsidRPr="00C81ABF">
        <w:rPr>
          <w:rFonts w:asciiTheme="majorHAnsi" w:hAnsiTheme="majorHAnsi" w:cs="Arial"/>
        </w:rPr>
        <w:t xml:space="preserve">Avropa och beställ genom </w:t>
      </w:r>
      <w:r w:rsidR="00915A90">
        <w:rPr>
          <w:rFonts w:asciiTheme="majorHAnsi" w:hAnsiTheme="majorHAnsi" w:cs="Arial"/>
        </w:rPr>
        <w:t xml:space="preserve">rangordning </w:t>
      </w:r>
    </w:p>
    <w:p w:rsidR="005F725E" w:rsidRPr="005F725E" w:rsidRDefault="005F725E" w:rsidP="005F725E">
      <w:pPr>
        <w:autoSpaceDE w:val="0"/>
        <w:autoSpaceDN w:val="0"/>
        <w:adjustRightInd w:val="0"/>
        <w:spacing w:after="0" w:line="240" w:lineRule="auto"/>
        <w:ind w:firstLine="720"/>
        <w:rPr>
          <w:rFonts w:asciiTheme="majorHAnsi" w:hAnsiTheme="majorHAnsi" w:cs="Arial"/>
        </w:rPr>
      </w:pPr>
      <w:r w:rsidRPr="005F725E">
        <w:rPr>
          <w:rFonts w:asciiTheme="majorHAnsi" w:hAnsiTheme="majorHAnsi" w:cs="Arial"/>
        </w:rPr>
        <w:t>Placeringar kommer i första hand att ske enligt rangordning. Beställning från tecknade</w:t>
      </w:r>
    </w:p>
    <w:p w:rsidR="005F725E" w:rsidRPr="005F725E" w:rsidRDefault="005F725E" w:rsidP="005F725E">
      <w:pPr>
        <w:autoSpaceDE w:val="0"/>
        <w:autoSpaceDN w:val="0"/>
        <w:adjustRightInd w:val="0"/>
        <w:spacing w:after="0" w:line="240" w:lineRule="auto"/>
        <w:ind w:firstLine="720"/>
        <w:rPr>
          <w:rFonts w:asciiTheme="majorHAnsi" w:hAnsiTheme="majorHAnsi" w:cs="Arial"/>
        </w:rPr>
      </w:pPr>
      <w:r w:rsidRPr="005F725E">
        <w:rPr>
          <w:rFonts w:asciiTheme="majorHAnsi" w:hAnsiTheme="majorHAnsi" w:cs="Arial"/>
        </w:rPr>
        <w:t>ramavtal kan dock ske på annat sätt beroende på den placerande kommunens handläggares</w:t>
      </w:r>
    </w:p>
    <w:p w:rsidR="005F725E" w:rsidRDefault="005F725E" w:rsidP="005F725E">
      <w:pPr>
        <w:autoSpaceDE w:val="0"/>
        <w:autoSpaceDN w:val="0"/>
        <w:adjustRightInd w:val="0"/>
        <w:spacing w:after="0" w:line="240" w:lineRule="auto"/>
        <w:ind w:firstLine="720"/>
        <w:rPr>
          <w:rFonts w:asciiTheme="majorHAnsi" w:hAnsiTheme="majorHAnsi" w:cs="Arial"/>
        </w:rPr>
      </w:pPr>
      <w:r w:rsidRPr="005F725E">
        <w:rPr>
          <w:rFonts w:asciiTheme="majorHAnsi" w:hAnsiTheme="majorHAnsi" w:cs="Arial"/>
        </w:rPr>
        <w:t>bedömning i samråd med den enskilde gällande individens behov.</w:t>
      </w:r>
    </w:p>
    <w:p w:rsidR="005F725E" w:rsidRPr="005F725E" w:rsidRDefault="005F725E" w:rsidP="005F725E">
      <w:pPr>
        <w:autoSpaceDE w:val="0"/>
        <w:autoSpaceDN w:val="0"/>
        <w:adjustRightInd w:val="0"/>
        <w:spacing w:after="0" w:line="240" w:lineRule="auto"/>
        <w:ind w:firstLine="720"/>
        <w:rPr>
          <w:rFonts w:asciiTheme="majorHAnsi" w:hAnsiTheme="majorHAnsi" w:cs="Arial"/>
        </w:rPr>
      </w:pPr>
    </w:p>
    <w:p w:rsidR="0050104F" w:rsidRDefault="00635D1B" w:rsidP="00635D1B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Mel</w:t>
      </w:r>
      <w:r w:rsidR="0050104F">
        <w:rPr>
          <w:rFonts w:asciiTheme="majorHAnsi" w:hAnsiTheme="majorHAnsi" w:cs="Arial"/>
        </w:rPr>
        <w:t xml:space="preserve">lanrubrik: </w:t>
      </w:r>
      <w:r w:rsidR="005F725E">
        <w:rPr>
          <w:rFonts w:asciiTheme="majorHAnsi" w:hAnsiTheme="majorHAnsi" w:cs="Arial"/>
        </w:rPr>
        <w:t>Avropsberättigade kommuner</w:t>
      </w:r>
      <w:r w:rsidR="0050104F">
        <w:rPr>
          <w:rFonts w:asciiTheme="majorHAnsi" w:hAnsiTheme="majorHAnsi" w:cs="Arial"/>
        </w:rPr>
        <w:t xml:space="preserve"> </w:t>
      </w:r>
    </w:p>
    <w:p w:rsidR="005F725E" w:rsidRDefault="005F725E" w:rsidP="005F725E">
      <w:pPr>
        <w:autoSpaceDE w:val="0"/>
        <w:autoSpaceDN w:val="0"/>
        <w:adjustRightInd w:val="0"/>
        <w:spacing w:after="0" w:line="240" w:lineRule="auto"/>
        <w:ind w:firstLine="720"/>
        <w:rPr>
          <w:rFonts w:asciiTheme="majorHAnsi" w:hAnsiTheme="majorHAnsi" w:cs="Arial"/>
        </w:rPr>
      </w:pPr>
      <w:r w:rsidRPr="005F725E">
        <w:rPr>
          <w:rFonts w:asciiTheme="majorHAnsi" w:hAnsiTheme="majorHAnsi" w:cs="Arial"/>
        </w:rPr>
        <w:t xml:space="preserve">Inom ramen för samarbetet STIC, är upphandlande myndigheter </w:t>
      </w:r>
      <w:r>
        <w:rPr>
          <w:rFonts w:asciiTheme="majorHAnsi" w:hAnsiTheme="majorHAnsi" w:cs="Arial"/>
        </w:rPr>
        <w:t>följande kommuner:</w:t>
      </w:r>
    </w:p>
    <w:p w:rsidR="005F725E" w:rsidRPr="005F725E" w:rsidRDefault="005F725E" w:rsidP="005F725E">
      <w:pPr>
        <w:autoSpaceDE w:val="0"/>
        <w:autoSpaceDN w:val="0"/>
        <w:adjustRightInd w:val="0"/>
        <w:spacing w:after="0" w:line="240" w:lineRule="auto"/>
        <w:ind w:firstLine="720"/>
        <w:rPr>
          <w:rFonts w:asciiTheme="majorHAnsi" w:hAnsiTheme="majorHAnsi" w:cs="Arial"/>
        </w:rPr>
      </w:pPr>
      <w:r w:rsidRPr="005F725E">
        <w:rPr>
          <w:rFonts w:asciiTheme="majorHAnsi" w:hAnsiTheme="majorHAnsi" w:cs="Arial"/>
        </w:rPr>
        <w:t>Täby,</w:t>
      </w:r>
    </w:p>
    <w:p w:rsidR="005F725E" w:rsidRDefault="005F725E" w:rsidP="005F725E">
      <w:pPr>
        <w:autoSpaceDE w:val="0"/>
        <w:autoSpaceDN w:val="0"/>
        <w:adjustRightInd w:val="0"/>
        <w:spacing w:after="0" w:line="240" w:lineRule="auto"/>
        <w:ind w:firstLine="720"/>
        <w:rPr>
          <w:rFonts w:asciiTheme="majorHAnsi" w:hAnsiTheme="majorHAnsi" w:cs="Arial"/>
        </w:rPr>
      </w:pPr>
      <w:r w:rsidRPr="005F725E">
        <w:rPr>
          <w:rFonts w:asciiTheme="majorHAnsi" w:hAnsiTheme="majorHAnsi" w:cs="Arial"/>
        </w:rPr>
        <w:t xml:space="preserve">Vaxholm, </w:t>
      </w:r>
    </w:p>
    <w:p w:rsidR="005F725E" w:rsidRDefault="005F725E" w:rsidP="005F725E">
      <w:pPr>
        <w:autoSpaceDE w:val="0"/>
        <w:autoSpaceDN w:val="0"/>
        <w:adjustRightInd w:val="0"/>
        <w:spacing w:after="0" w:line="240" w:lineRule="auto"/>
        <w:ind w:firstLine="720"/>
        <w:rPr>
          <w:rFonts w:asciiTheme="majorHAnsi" w:hAnsiTheme="majorHAnsi" w:cs="Arial"/>
        </w:rPr>
      </w:pPr>
      <w:r w:rsidRPr="005F725E">
        <w:rPr>
          <w:rFonts w:asciiTheme="majorHAnsi" w:hAnsiTheme="majorHAnsi" w:cs="Arial"/>
        </w:rPr>
        <w:t xml:space="preserve">Järfälla, </w:t>
      </w:r>
    </w:p>
    <w:p w:rsidR="005F725E" w:rsidRDefault="005F725E" w:rsidP="005F725E">
      <w:pPr>
        <w:autoSpaceDE w:val="0"/>
        <w:autoSpaceDN w:val="0"/>
        <w:adjustRightInd w:val="0"/>
        <w:spacing w:after="0" w:line="240" w:lineRule="auto"/>
        <w:ind w:firstLine="720"/>
        <w:rPr>
          <w:rFonts w:asciiTheme="majorHAnsi" w:hAnsiTheme="majorHAnsi" w:cs="Arial"/>
        </w:rPr>
      </w:pPr>
      <w:r w:rsidRPr="005F725E">
        <w:rPr>
          <w:rFonts w:asciiTheme="majorHAnsi" w:hAnsiTheme="majorHAnsi" w:cs="Arial"/>
        </w:rPr>
        <w:t xml:space="preserve">Lidingö, </w:t>
      </w:r>
    </w:p>
    <w:p w:rsidR="005F725E" w:rsidRDefault="005F725E" w:rsidP="005F725E">
      <w:pPr>
        <w:autoSpaceDE w:val="0"/>
        <w:autoSpaceDN w:val="0"/>
        <w:adjustRightInd w:val="0"/>
        <w:spacing w:after="0" w:line="240" w:lineRule="auto"/>
        <w:ind w:firstLine="720"/>
        <w:rPr>
          <w:rFonts w:asciiTheme="majorHAnsi" w:hAnsiTheme="majorHAnsi" w:cs="Arial"/>
        </w:rPr>
      </w:pPr>
      <w:r w:rsidRPr="005F725E">
        <w:rPr>
          <w:rFonts w:asciiTheme="majorHAnsi" w:hAnsiTheme="majorHAnsi" w:cs="Arial"/>
        </w:rPr>
        <w:t xml:space="preserve">Solna, </w:t>
      </w:r>
    </w:p>
    <w:p w:rsidR="005F725E" w:rsidRDefault="005F725E" w:rsidP="005F725E">
      <w:pPr>
        <w:autoSpaceDE w:val="0"/>
        <w:autoSpaceDN w:val="0"/>
        <w:adjustRightInd w:val="0"/>
        <w:spacing w:after="0" w:line="240" w:lineRule="auto"/>
        <w:ind w:firstLine="720"/>
        <w:rPr>
          <w:rFonts w:asciiTheme="majorHAnsi" w:hAnsiTheme="majorHAnsi" w:cs="Arial"/>
        </w:rPr>
      </w:pPr>
      <w:r w:rsidRPr="005F725E">
        <w:rPr>
          <w:rFonts w:asciiTheme="majorHAnsi" w:hAnsiTheme="majorHAnsi" w:cs="Arial"/>
        </w:rPr>
        <w:t xml:space="preserve">Danderyd, </w:t>
      </w:r>
    </w:p>
    <w:p w:rsidR="005F725E" w:rsidRDefault="005F725E" w:rsidP="005F725E">
      <w:pPr>
        <w:autoSpaceDE w:val="0"/>
        <w:autoSpaceDN w:val="0"/>
        <w:adjustRightInd w:val="0"/>
        <w:spacing w:after="0" w:line="240" w:lineRule="auto"/>
        <w:ind w:firstLine="720"/>
        <w:rPr>
          <w:rFonts w:asciiTheme="majorHAnsi" w:hAnsiTheme="majorHAnsi" w:cs="Arial"/>
        </w:rPr>
      </w:pPr>
      <w:r w:rsidRPr="005F725E">
        <w:rPr>
          <w:rFonts w:asciiTheme="majorHAnsi" w:hAnsiTheme="majorHAnsi" w:cs="Arial"/>
        </w:rPr>
        <w:t xml:space="preserve">Sollentuna </w:t>
      </w:r>
    </w:p>
    <w:p w:rsidR="005F725E" w:rsidRDefault="005F725E" w:rsidP="005F725E">
      <w:pPr>
        <w:autoSpaceDE w:val="0"/>
        <w:autoSpaceDN w:val="0"/>
        <w:adjustRightInd w:val="0"/>
        <w:spacing w:after="0" w:line="240" w:lineRule="auto"/>
        <w:ind w:firstLine="720"/>
        <w:rPr>
          <w:rFonts w:asciiTheme="majorHAnsi" w:hAnsiTheme="majorHAnsi" w:cs="Arial"/>
        </w:rPr>
      </w:pPr>
      <w:r w:rsidRPr="005F725E">
        <w:rPr>
          <w:rFonts w:asciiTheme="majorHAnsi" w:hAnsiTheme="majorHAnsi" w:cs="Arial"/>
        </w:rPr>
        <w:t>Norrtälje.</w:t>
      </w:r>
    </w:p>
    <w:p w:rsidR="005F725E" w:rsidRPr="0050104F" w:rsidRDefault="005F725E" w:rsidP="00915A90">
      <w:pPr>
        <w:autoSpaceDE w:val="0"/>
        <w:autoSpaceDN w:val="0"/>
        <w:adjustRightInd w:val="0"/>
        <w:spacing w:after="0" w:line="240" w:lineRule="auto"/>
        <w:ind w:firstLine="720"/>
        <w:rPr>
          <w:rFonts w:asciiTheme="majorHAnsi" w:hAnsiTheme="majorHAnsi" w:cs="Arial"/>
        </w:rPr>
      </w:pPr>
    </w:p>
    <w:p w:rsidR="00635D1B" w:rsidRDefault="00635D1B" w:rsidP="00635D1B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Mellanrubrik: Stöd för avrop</w:t>
      </w:r>
    </w:p>
    <w:p w:rsidR="005F725E" w:rsidRPr="005F725E" w:rsidRDefault="00635D1B" w:rsidP="00635D1B">
      <w:pPr>
        <w:pStyle w:val="Liststycke"/>
        <w:numPr>
          <w:ilvl w:val="0"/>
          <w:numId w:val="1"/>
        </w:numPr>
        <w:rPr>
          <w:rFonts w:asciiTheme="majorHAnsi" w:hAnsiTheme="majorHAnsi" w:cs="Arial"/>
          <w:i/>
        </w:rPr>
      </w:pPr>
      <w:r>
        <w:rPr>
          <w:noProof/>
          <w:lang w:eastAsia="sv-S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6C3C94F" wp14:editId="200E8729">
                <wp:simplePos x="0" y="0"/>
                <wp:positionH relativeFrom="margin">
                  <wp:align>left</wp:align>
                </wp:positionH>
                <wp:positionV relativeFrom="paragraph">
                  <wp:posOffset>473075</wp:posOffset>
                </wp:positionV>
                <wp:extent cx="5695950" cy="247650"/>
                <wp:effectExtent l="0" t="0" r="19050" b="19050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2476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5D1B" w:rsidRDefault="00635D1B" w:rsidP="00635D1B">
                            <w:r>
                              <w:t>&gt;&gt; ”Ramavtalet”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    5 leverantörer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C3C94F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left:0;text-align:left;margin-left:0;margin-top:37.25pt;width:448.5pt;height:19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635D1B" w:rsidRDefault="00635D1B" w:rsidP="00635D1B">
                      <w:r>
                        <w:t>&gt;&gt; ”Ramavtalet”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     5 leverantörer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F725E">
        <w:rPr>
          <w:rFonts w:asciiTheme="majorHAnsi" w:hAnsiTheme="majorHAnsi" w:cs="Arial"/>
        </w:rPr>
        <w:t>På STIC´s databas ka</w:t>
      </w:r>
      <w:r w:rsidR="00287E89">
        <w:rPr>
          <w:rFonts w:asciiTheme="majorHAnsi" w:hAnsiTheme="majorHAnsi" w:cs="Arial"/>
        </w:rPr>
        <w:t>n du söka leverantör efter rangordning och behov</w:t>
      </w:r>
      <w:r w:rsidR="005F725E">
        <w:rPr>
          <w:rFonts w:asciiTheme="majorHAnsi" w:hAnsiTheme="majorHAnsi" w:cs="Arial"/>
        </w:rPr>
        <w:t xml:space="preserve">. </w:t>
      </w:r>
      <w:r w:rsidR="00287E89">
        <w:rPr>
          <w:rFonts w:asciiTheme="majorHAnsi" w:hAnsiTheme="majorHAnsi" w:cs="Arial"/>
        </w:rPr>
        <w:t>Information och tillgång till databasen har sänts till respektive avropsberättigade kommun.</w:t>
      </w:r>
      <w:bookmarkStart w:id="0" w:name="_GoBack"/>
      <w:bookmarkEnd w:id="0"/>
    </w:p>
    <w:p w:rsidR="005F725E" w:rsidRPr="005F725E" w:rsidRDefault="005F725E" w:rsidP="00635D1B">
      <w:pPr>
        <w:pStyle w:val="Liststycke"/>
        <w:numPr>
          <w:ilvl w:val="0"/>
          <w:numId w:val="1"/>
        </w:numPr>
        <w:rPr>
          <w:rFonts w:asciiTheme="majorHAnsi" w:hAnsiTheme="majorHAnsi" w:cs="Arial"/>
          <w:i/>
        </w:rPr>
      </w:pPr>
      <w:r>
        <w:rPr>
          <w:rFonts w:asciiTheme="majorHAnsi" w:hAnsiTheme="majorHAnsi" w:cs="Arial"/>
        </w:rPr>
        <w:t>En översikt av rangordning och kategorier för samtliga leverantörer hittar du under respektive avtal under ”</w:t>
      </w:r>
      <w:r w:rsidRPr="005F725E">
        <w:rPr>
          <w:rFonts w:asciiTheme="majorHAnsi" w:hAnsiTheme="majorHAnsi" w:cs="Arial"/>
        </w:rPr>
        <w:fldChar w:fldCharType="begin"/>
      </w:r>
      <w:r w:rsidRPr="005F725E">
        <w:rPr>
          <w:rFonts w:asciiTheme="majorHAnsi" w:hAnsiTheme="majorHAnsi" w:cs="Arial"/>
        </w:rPr>
        <w:instrText xml:space="preserve"> HYPERLINK "https://contracts.opic.com/ContractArea/Details/860053?eId=kq%2b5h2w299zK8tNtxVAV2QA%3d" \t "_blank" </w:instrText>
      </w:r>
      <w:r w:rsidRPr="005F725E">
        <w:rPr>
          <w:rFonts w:asciiTheme="majorHAnsi" w:hAnsiTheme="majorHAnsi" w:cs="Arial"/>
        </w:rPr>
        <w:fldChar w:fldCharType="separate"/>
      </w:r>
      <w:r w:rsidRPr="005F725E">
        <w:rPr>
          <w:rFonts w:asciiTheme="majorHAnsi" w:hAnsiTheme="majorHAnsi" w:cs="Arial"/>
        </w:rPr>
        <w:t xml:space="preserve">Länk till Avropsvägledning, Rangordning, Priser, Beställningskontakter, Förfrågningsunderlag </w:t>
      </w:r>
      <w:proofErr w:type="spellStart"/>
      <w:r w:rsidRPr="005F725E">
        <w:rPr>
          <w:rFonts w:asciiTheme="majorHAnsi" w:hAnsiTheme="majorHAnsi" w:cs="Arial"/>
        </w:rPr>
        <w:t>m.m</w:t>
      </w:r>
      <w:proofErr w:type="spellEnd"/>
      <w:r>
        <w:rPr>
          <w:rFonts w:asciiTheme="majorHAnsi" w:hAnsiTheme="majorHAnsi" w:cs="Arial"/>
        </w:rPr>
        <w:t>” Där finns också mall för placeringsavtal</w:t>
      </w:r>
    </w:p>
    <w:p w:rsidR="00635D1B" w:rsidRDefault="005F725E" w:rsidP="005F725E">
      <w:r w:rsidRPr="005F725E">
        <w:fldChar w:fldCharType="end"/>
      </w:r>
    </w:p>
    <w:p w:rsidR="005F725E" w:rsidRPr="005F725E" w:rsidRDefault="005F725E" w:rsidP="005F725E">
      <w:pPr>
        <w:rPr>
          <w:rFonts w:asciiTheme="majorHAnsi" w:hAnsiTheme="majorHAnsi" w:cs="Arial"/>
          <w:i/>
        </w:rPr>
      </w:pPr>
    </w:p>
    <w:p w:rsidR="00635D1B" w:rsidRDefault="00635D1B" w:rsidP="00635D1B">
      <w:pPr>
        <w:rPr>
          <w:rFonts w:asciiTheme="majorHAnsi" w:hAnsiTheme="majorHAnsi" w:cs="Arial"/>
        </w:rPr>
      </w:pPr>
      <w:r w:rsidRPr="009C0612">
        <w:rPr>
          <w:rFonts w:asciiTheme="majorHAnsi" w:hAnsiTheme="majorHAnsi" w:cs="Arial"/>
        </w:rPr>
        <w:t xml:space="preserve">Relaterad </w:t>
      </w:r>
      <w:r>
        <w:rPr>
          <w:rFonts w:asciiTheme="majorHAnsi" w:hAnsiTheme="majorHAnsi" w:cs="Arial"/>
        </w:rPr>
        <w:t>information</w:t>
      </w:r>
    </w:p>
    <w:p w:rsidR="00A6148A" w:rsidRDefault="00A6148A" w:rsidP="00A6148A">
      <w:pPr>
        <w:pStyle w:val="Liststycke"/>
        <w:numPr>
          <w:ilvl w:val="0"/>
          <w:numId w:val="2"/>
        </w:num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Samarbetet är öppet för alla regionens kommuner att delta i. För närmare information och hur man går med i STIC kontakta </w:t>
      </w:r>
      <w:hyperlink r:id="rId5" w:history="1">
        <w:r>
          <w:rPr>
            <w:rStyle w:val="Hyperlnk"/>
            <w:rFonts w:cs="Arial"/>
          </w:rPr>
          <w:t>Gabriella.lundin@sklkommentus.se</w:t>
        </w:r>
      </w:hyperlink>
    </w:p>
    <w:p w:rsidR="00635D1B" w:rsidRDefault="00635D1B" w:rsidP="00635D1B">
      <w:pPr>
        <w:rPr>
          <w:rFonts w:asciiTheme="majorHAnsi" w:hAnsiTheme="majorHAnsi" w:cs="Arial"/>
          <w:b/>
        </w:rPr>
      </w:pPr>
      <w:r w:rsidRPr="00EE460F">
        <w:rPr>
          <w:rFonts w:asciiTheme="majorHAnsi" w:hAnsiTheme="majorHAnsi" w:cs="Arial"/>
        </w:rPr>
        <w:t>Kundsupport</w:t>
      </w:r>
      <w:r>
        <w:rPr>
          <w:rFonts w:asciiTheme="majorHAnsi" w:hAnsiTheme="majorHAnsi" w:cs="Arial"/>
          <w:b/>
        </w:rPr>
        <w:t xml:space="preserve"> </w:t>
      </w:r>
      <w:r>
        <w:rPr>
          <w:rFonts w:asciiTheme="majorHAnsi" w:hAnsiTheme="majorHAnsi" w:cs="Arial"/>
        </w:rPr>
        <w:t xml:space="preserve">[standardblock] </w:t>
      </w:r>
    </w:p>
    <w:p w:rsidR="00AA6E7D" w:rsidRDefault="005D6824"/>
    <w:sectPr w:rsidR="00AA6E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F6A22"/>
    <w:multiLevelType w:val="hybridMultilevel"/>
    <w:tmpl w:val="BA6E9088"/>
    <w:lvl w:ilvl="0" w:tplc="01DEDCC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5B9BD5" w:themeColor="accent1"/>
        <w:sz w:val="24"/>
        <w:szCs w:val="24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09426A"/>
    <w:multiLevelType w:val="hybridMultilevel"/>
    <w:tmpl w:val="E766C60A"/>
    <w:lvl w:ilvl="0" w:tplc="01DEDCCA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5B9BD5" w:themeColor="accent1"/>
        <w:sz w:val="24"/>
        <w:szCs w:val="24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89439AB"/>
    <w:multiLevelType w:val="hybridMultilevel"/>
    <w:tmpl w:val="0840E5C2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CF5089B"/>
    <w:multiLevelType w:val="hybridMultilevel"/>
    <w:tmpl w:val="8960BF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D1B"/>
    <w:rsid w:val="00287E89"/>
    <w:rsid w:val="0050104F"/>
    <w:rsid w:val="005D6824"/>
    <w:rsid w:val="005F725E"/>
    <w:rsid w:val="00635D1B"/>
    <w:rsid w:val="007A5876"/>
    <w:rsid w:val="00915A90"/>
    <w:rsid w:val="00977DB4"/>
    <w:rsid w:val="00A6148A"/>
    <w:rsid w:val="00C979C2"/>
    <w:rsid w:val="00CB7B74"/>
    <w:rsid w:val="00CF2600"/>
    <w:rsid w:val="00E1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E46EEB-E4E1-4A15-843C-C8506EF97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5D1B"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635D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635D1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635D1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635D1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stycke">
    <w:name w:val="List Paragraph"/>
    <w:basedOn w:val="Normal"/>
    <w:uiPriority w:val="34"/>
    <w:qFormat/>
    <w:rsid w:val="00635D1B"/>
    <w:pPr>
      <w:spacing w:after="200" w:line="276" w:lineRule="auto"/>
      <w:ind w:left="720"/>
      <w:contextualSpacing/>
    </w:pPr>
  </w:style>
  <w:style w:type="character" w:styleId="Hyperlnk">
    <w:name w:val="Hyperlink"/>
    <w:basedOn w:val="Standardstycketeckensnitt"/>
    <w:uiPriority w:val="99"/>
    <w:semiHidden/>
    <w:unhideWhenUsed/>
    <w:rsid w:val="00A614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2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abriella.lundin@sklkommentus.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413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Sverige Kommuner och Landsting</Company>
  <LinksUpToDate>false</LinksUpToDate>
  <CharactersWithSpaces>2599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Johansson Ingegerd</dc:creator>
  <cp:keywords/>
  <dc:description/>
  <cp:lastModifiedBy>Lundin Gabriella</cp:lastModifiedBy>
  <cp:revision>4</cp:revision>
  <dcterms:created xsi:type="dcterms:W3CDTF">2016-01-11T14:26:00Z</dcterms:created>
  <dcterms:modified xsi:type="dcterms:W3CDTF">2017-06-15T11:27:00Z</dcterms:modified>
</cp:coreProperties>
</file>