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082EF" w14:textId="77777777" w:rsidR="00373A38" w:rsidRDefault="00373A38" w:rsidP="00FB3991">
      <w:pPr>
        <w:rPr>
          <w:rFonts w:cstheme="minorHAnsi"/>
          <w:b/>
          <w:sz w:val="36"/>
        </w:rPr>
      </w:pPr>
    </w:p>
    <w:p w14:paraId="059F310D" w14:textId="77777777" w:rsidR="00373A38" w:rsidRDefault="00373A38" w:rsidP="00FB3991">
      <w:pPr>
        <w:rPr>
          <w:rFonts w:cstheme="minorHAnsi"/>
          <w:b/>
          <w:sz w:val="36"/>
        </w:rPr>
      </w:pPr>
    </w:p>
    <w:p w14:paraId="74DBD330" w14:textId="77777777" w:rsidR="00373A38" w:rsidRDefault="00373A38" w:rsidP="00373A38">
      <w:pPr>
        <w:jc w:val="center"/>
        <w:rPr>
          <w:rFonts w:ascii="Times New Roman" w:hAnsi="Times New Roman" w:cs="Times New Roman"/>
          <w:b/>
          <w:sz w:val="44"/>
        </w:rPr>
      </w:pPr>
    </w:p>
    <w:p w14:paraId="65555FF7" w14:textId="77777777" w:rsidR="00373A38" w:rsidRDefault="00373A38" w:rsidP="00373A38">
      <w:pPr>
        <w:jc w:val="center"/>
        <w:rPr>
          <w:rFonts w:ascii="Times New Roman" w:hAnsi="Times New Roman" w:cs="Times New Roman"/>
          <w:b/>
          <w:sz w:val="44"/>
        </w:rPr>
      </w:pPr>
    </w:p>
    <w:p w14:paraId="6F5AD964" w14:textId="4B5C3C07" w:rsidR="00373A38" w:rsidRDefault="00E07244" w:rsidP="00373A38">
      <w:pPr>
        <w:jc w:val="center"/>
        <w:rPr>
          <w:rFonts w:ascii="Times New Roman" w:hAnsi="Times New Roman" w:cs="Times New Roman"/>
          <w:b/>
          <w:sz w:val="48"/>
        </w:rPr>
      </w:pPr>
      <w:r>
        <w:rPr>
          <w:rFonts w:ascii="Times New Roman" w:hAnsi="Times New Roman" w:cs="Times New Roman"/>
          <w:b/>
          <w:sz w:val="48"/>
        </w:rPr>
        <w:t>Avropsvägledning</w:t>
      </w:r>
    </w:p>
    <w:p w14:paraId="7A6C3D7E" w14:textId="77777777" w:rsidR="00967915" w:rsidRPr="00571033" w:rsidRDefault="00967915" w:rsidP="00373A38">
      <w:pPr>
        <w:jc w:val="center"/>
        <w:rPr>
          <w:rFonts w:ascii="Times New Roman" w:hAnsi="Times New Roman" w:cs="Times New Roman"/>
          <w:b/>
          <w:sz w:val="48"/>
        </w:rPr>
      </w:pPr>
    </w:p>
    <w:p w14:paraId="1C67D6DA" w14:textId="55C3D28A" w:rsidR="00373A38" w:rsidRPr="00373A38" w:rsidRDefault="00373A38" w:rsidP="00373A38">
      <w:pPr>
        <w:jc w:val="center"/>
        <w:rPr>
          <w:rFonts w:ascii="Times New Roman" w:hAnsi="Times New Roman" w:cs="Times New Roman"/>
          <w:sz w:val="40"/>
        </w:rPr>
      </w:pPr>
      <w:r w:rsidRPr="00373A38">
        <w:rPr>
          <w:rFonts w:ascii="Times New Roman" w:hAnsi="Times New Roman" w:cs="Times New Roman"/>
          <w:sz w:val="40"/>
        </w:rPr>
        <w:t>Hyresmoduler 2018</w:t>
      </w:r>
    </w:p>
    <w:p w14:paraId="5470D485" w14:textId="53AEA8D3" w:rsidR="00373A38" w:rsidRPr="00373A38" w:rsidRDefault="00373A38" w:rsidP="00373A38">
      <w:pPr>
        <w:jc w:val="center"/>
        <w:rPr>
          <w:rFonts w:ascii="Times New Roman" w:hAnsi="Times New Roman" w:cs="Times New Roman"/>
          <w:sz w:val="40"/>
        </w:rPr>
      </w:pPr>
      <w:r w:rsidRPr="00373A38">
        <w:rPr>
          <w:rFonts w:ascii="Times New Roman" w:hAnsi="Times New Roman" w:cs="Times New Roman"/>
          <w:sz w:val="40"/>
        </w:rPr>
        <w:t>(2019-09-21)</w:t>
      </w:r>
    </w:p>
    <w:p w14:paraId="23F0D75F" w14:textId="7E45E3FC" w:rsidR="00373A38" w:rsidRDefault="00373A38" w:rsidP="00FB3991">
      <w:pPr>
        <w:rPr>
          <w:rFonts w:ascii="Calibri" w:hAnsi="Calibri" w:cs="Calibri"/>
          <w:b/>
          <w:sz w:val="36"/>
        </w:rPr>
      </w:pPr>
    </w:p>
    <w:p w14:paraId="669F172C" w14:textId="0048D00D" w:rsidR="00373A38" w:rsidRDefault="00373A38" w:rsidP="00FB3991">
      <w:pPr>
        <w:rPr>
          <w:rFonts w:ascii="Calibri" w:hAnsi="Calibri" w:cs="Calibri"/>
          <w:b/>
          <w:sz w:val="36"/>
        </w:rPr>
      </w:pPr>
    </w:p>
    <w:p w14:paraId="046226C4" w14:textId="4475EED8" w:rsidR="00373A38" w:rsidRDefault="00373A38" w:rsidP="00FB3991">
      <w:pPr>
        <w:rPr>
          <w:rFonts w:ascii="Calibri" w:hAnsi="Calibri" w:cs="Calibri"/>
          <w:b/>
          <w:sz w:val="36"/>
        </w:rPr>
      </w:pPr>
    </w:p>
    <w:p w14:paraId="7B589ACF" w14:textId="1137F60E" w:rsidR="00373A38" w:rsidRDefault="00373A38">
      <w:pPr>
        <w:rPr>
          <w:rFonts w:ascii="Calibri" w:hAnsi="Calibri" w:cs="Calibri"/>
          <w:b/>
          <w:sz w:val="36"/>
        </w:rPr>
      </w:pPr>
      <w:r>
        <w:rPr>
          <w:rFonts w:ascii="Calibri" w:hAnsi="Calibri" w:cs="Calibri"/>
          <w:b/>
          <w:sz w:val="36"/>
        </w:rPr>
        <w:br w:type="page"/>
      </w:r>
    </w:p>
    <w:p w14:paraId="48652F15" w14:textId="77777777" w:rsidR="00571033" w:rsidRPr="00571033" w:rsidRDefault="00571033" w:rsidP="00373A38">
      <w:pPr>
        <w:rPr>
          <w:rFonts w:ascii="Times New Roman" w:hAnsi="Times New Roman" w:cs="Times New Roman"/>
          <w:b/>
          <w:sz w:val="36"/>
        </w:rPr>
      </w:pPr>
    </w:p>
    <w:sdt>
      <w:sdtPr>
        <w:rPr>
          <w:rFonts w:ascii="Times New Roman" w:eastAsiaTheme="minorHAnsi" w:hAnsi="Times New Roman" w:cs="Times New Roman"/>
          <w:color w:val="auto"/>
          <w:sz w:val="22"/>
          <w:szCs w:val="22"/>
          <w:lang w:eastAsia="en-US"/>
        </w:rPr>
        <w:id w:val="-1540968410"/>
        <w:docPartObj>
          <w:docPartGallery w:val="Table of Contents"/>
          <w:docPartUnique/>
        </w:docPartObj>
      </w:sdtPr>
      <w:sdtEndPr>
        <w:rPr>
          <w:b/>
          <w:bCs/>
        </w:rPr>
      </w:sdtEndPr>
      <w:sdtContent>
        <w:p w14:paraId="3F7BFAD3" w14:textId="58AB898B" w:rsidR="00571033" w:rsidRPr="00571033" w:rsidRDefault="00571033">
          <w:pPr>
            <w:pStyle w:val="Innehllsfrteckningsrubrik"/>
            <w:rPr>
              <w:rFonts w:ascii="Times New Roman" w:hAnsi="Times New Roman" w:cs="Times New Roman"/>
              <w:color w:val="auto"/>
            </w:rPr>
          </w:pPr>
          <w:r w:rsidRPr="00571033">
            <w:rPr>
              <w:rFonts w:ascii="Times New Roman" w:hAnsi="Times New Roman" w:cs="Times New Roman"/>
              <w:color w:val="auto"/>
            </w:rPr>
            <w:t>Innehåll</w:t>
          </w:r>
        </w:p>
        <w:p w14:paraId="14F601C1" w14:textId="584E5979" w:rsidR="003C5E53" w:rsidRDefault="00571033">
          <w:pPr>
            <w:pStyle w:val="Innehll1"/>
            <w:tabs>
              <w:tab w:val="left" w:pos="440"/>
              <w:tab w:val="right" w:leader="dot" w:pos="9062"/>
            </w:tabs>
            <w:rPr>
              <w:rFonts w:eastAsiaTheme="minorEastAsia"/>
              <w:noProof/>
              <w:lang w:eastAsia="sv-SE"/>
            </w:rPr>
          </w:pPr>
          <w:r w:rsidRPr="00571033">
            <w:rPr>
              <w:rFonts w:ascii="Times New Roman" w:hAnsi="Times New Roman" w:cs="Times New Roman"/>
            </w:rPr>
            <w:fldChar w:fldCharType="begin"/>
          </w:r>
          <w:r w:rsidRPr="00571033">
            <w:rPr>
              <w:rFonts w:ascii="Times New Roman" w:hAnsi="Times New Roman" w:cs="Times New Roman"/>
            </w:rPr>
            <w:instrText xml:space="preserve"> TOC \o "1-3" \h \z \u </w:instrText>
          </w:r>
          <w:r w:rsidRPr="00571033">
            <w:rPr>
              <w:rFonts w:ascii="Times New Roman" w:hAnsi="Times New Roman" w:cs="Times New Roman"/>
            </w:rPr>
            <w:fldChar w:fldCharType="separate"/>
          </w:r>
          <w:hyperlink w:anchor="_Toc18661392" w:history="1">
            <w:r w:rsidR="003C5E53" w:rsidRPr="00CB2D5D">
              <w:rPr>
                <w:rStyle w:val="Hyperlnk"/>
                <w:noProof/>
              </w:rPr>
              <w:t>1</w:t>
            </w:r>
            <w:r w:rsidR="003C5E53">
              <w:rPr>
                <w:rFonts w:eastAsiaTheme="minorEastAsia"/>
                <w:noProof/>
                <w:lang w:eastAsia="sv-SE"/>
              </w:rPr>
              <w:tab/>
            </w:r>
            <w:r w:rsidR="003C5E53" w:rsidRPr="00CB2D5D">
              <w:rPr>
                <w:rStyle w:val="Hyperlnk"/>
                <w:noProof/>
              </w:rPr>
              <w:t>Omfattning</w:t>
            </w:r>
            <w:r w:rsidR="003C5E53">
              <w:rPr>
                <w:noProof/>
                <w:webHidden/>
              </w:rPr>
              <w:tab/>
            </w:r>
            <w:r w:rsidR="003C5E53">
              <w:rPr>
                <w:noProof/>
                <w:webHidden/>
              </w:rPr>
              <w:fldChar w:fldCharType="begin"/>
            </w:r>
            <w:r w:rsidR="003C5E53">
              <w:rPr>
                <w:noProof/>
                <w:webHidden/>
              </w:rPr>
              <w:instrText xml:space="preserve"> PAGEREF _Toc18661392 \h </w:instrText>
            </w:r>
            <w:r w:rsidR="003C5E53">
              <w:rPr>
                <w:noProof/>
                <w:webHidden/>
              </w:rPr>
            </w:r>
            <w:r w:rsidR="003C5E53">
              <w:rPr>
                <w:noProof/>
                <w:webHidden/>
              </w:rPr>
              <w:fldChar w:fldCharType="separate"/>
            </w:r>
            <w:r w:rsidR="003C5E53">
              <w:rPr>
                <w:noProof/>
                <w:webHidden/>
              </w:rPr>
              <w:t>3</w:t>
            </w:r>
            <w:r w:rsidR="003C5E53">
              <w:rPr>
                <w:noProof/>
                <w:webHidden/>
              </w:rPr>
              <w:fldChar w:fldCharType="end"/>
            </w:r>
          </w:hyperlink>
        </w:p>
        <w:p w14:paraId="3CAE0DD3" w14:textId="2CB79E0C" w:rsidR="003C5E53" w:rsidRDefault="007F72BA">
          <w:pPr>
            <w:pStyle w:val="Innehll1"/>
            <w:tabs>
              <w:tab w:val="left" w:pos="440"/>
              <w:tab w:val="right" w:leader="dot" w:pos="9062"/>
            </w:tabs>
            <w:rPr>
              <w:rFonts w:eastAsiaTheme="minorEastAsia"/>
              <w:noProof/>
              <w:lang w:eastAsia="sv-SE"/>
            </w:rPr>
          </w:pPr>
          <w:hyperlink w:anchor="_Toc18661393" w:history="1">
            <w:r w:rsidR="003C5E53" w:rsidRPr="00CB2D5D">
              <w:rPr>
                <w:rStyle w:val="Hyperlnk"/>
                <w:noProof/>
              </w:rPr>
              <w:t>2</w:t>
            </w:r>
            <w:r w:rsidR="003C5E53">
              <w:rPr>
                <w:rFonts w:eastAsiaTheme="minorEastAsia"/>
                <w:noProof/>
                <w:lang w:eastAsia="sv-SE"/>
              </w:rPr>
              <w:tab/>
            </w:r>
            <w:r w:rsidR="003C5E53" w:rsidRPr="00CB2D5D">
              <w:rPr>
                <w:rStyle w:val="Hyperlnk"/>
                <w:noProof/>
              </w:rPr>
              <w:t>Avrop på ramavtalet</w:t>
            </w:r>
            <w:r w:rsidR="003C5E53">
              <w:rPr>
                <w:noProof/>
                <w:webHidden/>
              </w:rPr>
              <w:tab/>
            </w:r>
            <w:r w:rsidR="003C5E53">
              <w:rPr>
                <w:noProof/>
                <w:webHidden/>
              </w:rPr>
              <w:fldChar w:fldCharType="begin"/>
            </w:r>
            <w:r w:rsidR="003C5E53">
              <w:rPr>
                <w:noProof/>
                <w:webHidden/>
              </w:rPr>
              <w:instrText xml:space="preserve"> PAGEREF _Toc18661393 \h </w:instrText>
            </w:r>
            <w:r w:rsidR="003C5E53">
              <w:rPr>
                <w:noProof/>
                <w:webHidden/>
              </w:rPr>
            </w:r>
            <w:r w:rsidR="003C5E53">
              <w:rPr>
                <w:noProof/>
                <w:webHidden/>
              </w:rPr>
              <w:fldChar w:fldCharType="separate"/>
            </w:r>
            <w:r w:rsidR="003C5E53">
              <w:rPr>
                <w:noProof/>
                <w:webHidden/>
              </w:rPr>
              <w:t>3</w:t>
            </w:r>
            <w:r w:rsidR="003C5E53">
              <w:rPr>
                <w:noProof/>
                <w:webHidden/>
              </w:rPr>
              <w:fldChar w:fldCharType="end"/>
            </w:r>
          </w:hyperlink>
        </w:p>
        <w:p w14:paraId="7C5520C7" w14:textId="652C3287" w:rsidR="003C5E53" w:rsidRDefault="007F72BA">
          <w:pPr>
            <w:pStyle w:val="Innehll2"/>
            <w:tabs>
              <w:tab w:val="left" w:pos="880"/>
              <w:tab w:val="right" w:leader="dot" w:pos="9062"/>
            </w:tabs>
            <w:rPr>
              <w:rFonts w:eastAsiaTheme="minorEastAsia"/>
              <w:noProof/>
              <w:lang w:eastAsia="sv-SE"/>
            </w:rPr>
          </w:pPr>
          <w:hyperlink w:anchor="_Toc18661394" w:history="1">
            <w:r w:rsidR="003C5E53" w:rsidRPr="00CB2D5D">
              <w:rPr>
                <w:rStyle w:val="Hyperlnk"/>
                <w:noProof/>
              </w:rPr>
              <w:t>2.1</w:t>
            </w:r>
            <w:r w:rsidR="003C5E53">
              <w:rPr>
                <w:rFonts w:eastAsiaTheme="minorEastAsia"/>
                <w:noProof/>
                <w:lang w:eastAsia="sv-SE"/>
              </w:rPr>
              <w:tab/>
            </w:r>
            <w:r w:rsidR="003C5E53" w:rsidRPr="00CB2D5D">
              <w:rPr>
                <w:rStyle w:val="Hyperlnk"/>
                <w:noProof/>
              </w:rPr>
              <w:t>Förnyad konkurrensutsättning</w:t>
            </w:r>
            <w:r w:rsidR="003C5E53">
              <w:rPr>
                <w:noProof/>
                <w:webHidden/>
              </w:rPr>
              <w:tab/>
            </w:r>
            <w:r w:rsidR="003C5E53">
              <w:rPr>
                <w:noProof/>
                <w:webHidden/>
              </w:rPr>
              <w:fldChar w:fldCharType="begin"/>
            </w:r>
            <w:r w:rsidR="003C5E53">
              <w:rPr>
                <w:noProof/>
                <w:webHidden/>
              </w:rPr>
              <w:instrText xml:space="preserve"> PAGEREF _Toc18661394 \h </w:instrText>
            </w:r>
            <w:r w:rsidR="003C5E53">
              <w:rPr>
                <w:noProof/>
                <w:webHidden/>
              </w:rPr>
            </w:r>
            <w:r w:rsidR="003C5E53">
              <w:rPr>
                <w:noProof/>
                <w:webHidden/>
              </w:rPr>
              <w:fldChar w:fldCharType="separate"/>
            </w:r>
            <w:r w:rsidR="003C5E53">
              <w:rPr>
                <w:noProof/>
                <w:webHidden/>
              </w:rPr>
              <w:t>3</w:t>
            </w:r>
            <w:r w:rsidR="003C5E53">
              <w:rPr>
                <w:noProof/>
                <w:webHidden/>
              </w:rPr>
              <w:fldChar w:fldCharType="end"/>
            </w:r>
          </w:hyperlink>
        </w:p>
        <w:p w14:paraId="68D77D48" w14:textId="5D5C5452" w:rsidR="003C5E53" w:rsidRDefault="007F72BA">
          <w:pPr>
            <w:pStyle w:val="Innehll2"/>
            <w:tabs>
              <w:tab w:val="left" w:pos="880"/>
              <w:tab w:val="right" w:leader="dot" w:pos="9062"/>
            </w:tabs>
            <w:rPr>
              <w:rFonts w:eastAsiaTheme="minorEastAsia"/>
              <w:noProof/>
              <w:lang w:eastAsia="sv-SE"/>
            </w:rPr>
          </w:pPr>
          <w:hyperlink w:anchor="_Toc18661395" w:history="1">
            <w:r w:rsidR="003C5E53" w:rsidRPr="00CB2D5D">
              <w:rPr>
                <w:rStyle w:val="Hyperlnk"/>
                <w:noProof/>
              </w:rPr>
              <w:t>2.2</w:t>
            </w:r>
            <w:r w:rsidR="003C5E53">
              <w:rPr>
                <w:rFonts w:eastAsiaTheme="minorEastAsia"/>
                <w:noProof/>
                <w:lang w:eastAsia="sv-SE"/>
              </w:rPr>
              <w:tab/>
            </w:r>
            <w:r w:rsidR="003C5E53" w:rsidRPr="00CB2D5D">
              <w:rPr>
                <w:rStyle w:val="Hyperlnk"/>
                <w:noProof/>
              </w:rPr>
              <w:t>Stöddokument för avrop</w:t>
            </w:r>
            <w:r w:rsidR="003C5E53">
              <w:rPr>
                <w:noProof/>
                <w:webHidden/>
              </w:rPr>
              <w:tab/>
            </w:r>
            <w:r w:rsidR="003C5E53">
              <w:rPr>
                <w:noProof/>
                <w:webHidden/>
              </w:rPr>
              <w:fldChar w:fldCharType="begin"/>
            </w:r>
            <w:r w:rsidR="003C5E53">
              <w:rPr>
                <w:noProof/>
                <w:webHidden/>
              </w:rPr>
              <w:instrText xml:space="preserve"> PAGEREF _Toc18661395 \h </w:instrText>
            </w:r>
            <w:r w:rsidR="003C5E53">
              <w:rPr>
                <w:noProof/>
                <w:webHidden/>
              </w:rPr>
            </w:r>
            <w:r w:rsidR="003C5E53">
              <w:rPr>
                <w:noProof/>
                <w:webHidden/>
              </w:rPr>
              <w:fldChar w:fldCharType="separate"/>
            </w:r>
            <w:r w:rsidR="003C5E53">
              <w:rPr>
                <w:noProof/>
                <w:webHidden/>
              </w:rPr>
              <w:t>4</w:t>
            </w:r>
            <w:r w:rsidR="003C5E53">
              <w:rPr>
                <w:noProof/>
                <w:webHidden/>
              </w:rPr>
              <w:fldChar w:fldCharType="end"/>
            </w:r>
          </w:hyperlink>
        </w:p>
        <w:p w14:paraId="2DEE3143" w14:textId="083AAF94" w:rsidR="003C5E53" w:rsidRDefault="007F72BA">
          <w:pPr>
            <w:pStyle w:val="Innehll1"/>
            <w:tabs>
              <w:tab w:val="left" w:pos="440"/>
              <w:tab w:val="right" w:leader="dot" w:pos="9062"/>
            </w:tabs>
            <w:rPr>
              <w:rFonts w:eastAsiaTheme="minorEastAsia"/>
              <w:noProof/>
              <w:lang w:eastAsia="sv-SE"/>
            </w:rPr>
          </w:pPr>
          <w:hyperlink w:anchor="_Toc18661396" w:history="1">
            <w:r w:rsidR="003C5E53" w:rsidRPr="00CB2D5D">
              <w:rPr>
                <w:rStyle w:val="Hyperlnk"/>
                <w:noProof/>
              </w:rPr>
              <w:t>3</w:t>
            </w:r>
            <w:r w:rsidR="003C5E53">
              <w:rPr>
                <w:rFonts w:eastAsiaTheme="minorEastAsia"/>
                <w:noProof/>
                <w:lang w:eastAsia="sv-SE"/>
              </w:rPr>
              <w:tab/>
            </w:r>
            <w:r w:rsidR="003C5E53" w:rsidRPr="00CB2D5D">
              <w:rPr>
                <w:rStyle w:val="Hyperlnk"/>
                <w:noProof/>
              </w:rPr>
              <w:t>Tänk på att…</w:t>
            </w:r>
            <w:r w:rsidR="003C5E53">
              <w:rPr>
                <w:noProof/>
                <w:webHidden/>
              </w:rPr>
              <w:tab/>
            </w:r>
            <w:r w:rsidR="003C5E53">
              <w:rPr>
                <w:noProof/>
                <w:webHidden/>
              </w:rPr>
              <w:fldChar w:fldCharType="begin"/>
            </w:r>
            <w:r w:rsidR="003C5E53">
              <w:rPr>
                <w:noProof/>
                <w:webHidden/>
              </w:rPr>
              <w:instrText xml:space="preserve"> PAGEREF _Toc18661396 \h </w:instrText>
            </w:r>
            <w:r w:rsidR="003C5E53">
              <w:rPr>
                <w:noProof/>
                <w:webHidden/>
              </w:rPr>
            </w:r>
            <w:r w:rsidR="003C5E53">
              <w:rPr>
                <w:noProof/>
                <w:webHidden/>
              </w:rPr>
              <w:fldChar w:fldCharType="separate"/>
            </w:r>
            <w:r w:rsidR="003C5E53">
              <w:rPr>
                <w:noProof/>
                <w:webHidden/>
              </w:rPr>
              <w:t>9</w:t>
            </w:r>
            <w:r w:rsidR="003C5E53">
              <w:rPr>
                <w:noProof/>
                <w:webHidden/>
              </w:rPr>
              <w:fldChar w:fldCharType="end"/>
            </w:r>
          </w:hyperlink>
        </w:p>
        <w:p w14:paraId="125243FA" w14:textId="7FC07283" w:rsidR="00571033" w:rsidRPr="00571033" w:rsidRDefault="00571033">
          <w:pPr>
            <w:rPr>
              <w:rFonts w:ascii="Times New Roman" w:hAnsi="Times New Roman" w:cs="Times New Roman"/>
            </w:rPr>
          </w:pPr>
          <w:r w:rsidRPr="00571033">
            <w:rPr>
              <w:rFonts w:ascii="Times New Roman" w:hAnsi="Times New Roman" w:cs="Times New Roman"/>
              <w:b/>
              <w:bCs/>
            </w:rPr>
            <w:fldChar w:fldCharType="end"/>
          </w:r>
        </w:p>
      </w:sdtContent>
    </w:sdt>
    <w:p w14:paraId="7CDE8221" w14:textId="0549AF34" w:rsidR="00571033" w:rsidRDefault="00571033">
      <w:pPr>
        <w:rPr>
          <w:rFonts w:cstheme="minorHAnsi"/>
          <w:b/>
          <w:sz w:val="36"/>
        </w:rPr>
      </w:pPr>
      <w:r>
        <w:rPr>
          <w:rFonts w:cstheme="minorHAnsi"/>
          <w:b/>
          <w:sz w:val="36"/>
        </w:rPr>
        <w:br w:type="page"/>
      </w:r>
    </w:p>
    <w:p w14:paraId="76D30586" w14:textId="77777777" w:rsidR="00571033" w:rsidRDefault="00571033" w:rsidP="00373A38">
      <w:pPr>
        <w:rPr>
          <w:rFonts w:cstheme="minorHAnsi"/>
          <w:b/>
          <w:sz w:val="36"/>
        </w:rPr>
      </w:pPr>
    </w:p>
    <w:p w14:paraId="6573C3A1" w14:textId="0F2AED4E" w:rsidR="00373A38" w:rsidRPr="00373A38" w:rsidRDefault="00373A38" w:rsidP="00373A38">
      <w:pPr>
        <w:rPr>
          <w:rFonts w:ascii="Times New Roman" w:hAnsi="Times New Roman" w:cs="Times New Roman"/>
          <w:sz w:val="24"/>
        </w:rPr>
      </w:pPr>
      <w:r w:rsidRPr="00373A38">
        <w:rPr>
          <w:rFonts w:ascii="Times New Roman" w:hAnsi="Times New Roman" w:cs="Times New Roman"/>
          <w:b/>
          <w:sz w:val="24"/>
          <w:u w:val="single"/>
        </w:rPr>
        <w:t>Inledning</w:t>
      </w:r>
      <w:r w:rsidRPr="00373A38">
        <w:rPr>
          <w:rFonts w:ascii="Times New Roman" w:hAnsi="Times New Roman" w:cs="Times New Roman"/>
          <w:b/>
          <w:sz w:val="24"/>
          <w:u w:val="single"/>
        </w:rPr>
        <w:br/>
      </w:r>
      <w:r w:rsidRPr="00373A38">
        <w:rPr>
          <w:rFonts w:ascii="Times New Roman" w:hAnsi="Times New Roman" w:cs="Times New Roman"/>
          <w:sz w:val="24"/>
        </w:rPr>
        <w:t xml:space="preserve">Denna avropsvägledning är framtaget för Upphandlande Myndighet (UM) i syfte att underlätta vid avrop. Vid frågor kontakta alltid i första hand kundsupport vid SKL Kommentus Inköpscentral AB (SKI). Tel: Tel:08 525 029 96, mail: </w:t>
      </w:r>
      <w:hyperlink r:id="rId8" w:history="1">
        <w:r w:rsidRPr="00E875F8">
          <w:rPr>
            <w:rStyle w:val="Hyperlnk"/>
            <w:rFonts w:ascii="Times New Roman" w:hAnsi="Times New Roman"/>
            <w:sz w:val="24"/>
          </w:rPr>
          <w:t>ski-kundsupport@sklkommentus.se</w:t>
        </w:r>
      </w:hyperlink>
      <w:r>
        <w:rPr>
          <w:rFonts w:ascii="Times New Roman" w:hAnsi="Times New Roman" w:cs="Times New Roman"/>
          <w:sz w:val="24"/>
        </w:rPr>
        <w:t xml:space="preserve">. </w:t>
      </w:r>
    </w:p>
    <w:p w14:paraId="6907BB6E" w14:textId="4C078B9C" w:rsidR="00373A38" w:rsidRPr="004C2EC2" w:rsidRDefault="00373A38" w:rsidP="00FB3991">
      <w:pPr>
        <w:rPr>
          <w:rFonts w:ascii="Times New Roman" w:hAnsi="Times New Roman" w:cs="Times New Roman"/>
          <w:sz w:val="24"/>
        </w:rPr>
      </w:pPr>
      <w:r w:rsidRPr="00373A38">
        <w:rPr>
          <w:rFonts w:ascii="Times New Roman" w:hAnsi="Times New Roman" w:cs="Times New Roman"/>
          <w:sz w:val="24"/>
        </w:rPr>
        <w:t>UM är fria att utforma sina avrop hur de vill så länge dessa inte strider mot ramavtalets villkor eller mot Lagen om offentlig upphandling (LOU).</w:t>
      </w:r>
    </w:p>
    <w:p w14:paraId="104F8A5D" w14:textId="65443B79" w:rsidR="00373A38" w:rsidRDefault="00373A38" w:rsidP="00373A38">
      <w:pPr>
        <w:pStyle w:val="Rubrik1"/>
      </w:pPr>
      <w:bookmarkStart w:id="0" w:name="_Toc18661392"/>
      <w:r>
        <w:t>Omfattning</w:t>
      </w:r>
      <w:bookmarkEnd w:id="0"/>
      <w:r>
        <w:t xml:space="preserve"> </w:t>
      </w:r>
    </w:p>
    <w:p w14:paraId="72032603" w14:textId="40F932E8" w:rsidR="00373A38" w:rsidRPr="0084184D" w:rsidRDefault="00373A38" w:rsidP="00373A38">
      <w:pPr>
        <w:rPr>
          <w:rFonts w:ascii="Times New Roman" w:hAnsi="Times New Roman" w:cs="Times New Roman"/>
          <w:sz w:val="24"/>
        </w:rPr>
      </w:pPr>
      <w:r w:rsidRPr="0084184D">
        <w:rPr>
          <w:rFonts w:ascii="Times New Roman" w:hAnsi="Times New Roman" w:cs="Times New Roman"/>
          <w:sz w:val="24"/>
        </w:rPr>
        <w:t xml:space="preserve">Ramavtalet omfattar tillfälliga moduler för förskola, skola, kontor, bostäder, dusch, omklädningsrum, vårdboende och äldreboende inklusive anpassningar, vilka monteras och upplåtes till beställaren. </w:t>
      </w:r>
    </w:p>
    <w:p w14:paraId="7DD64543" w14:textId="77777777" w:rsidR="00373A38" w:rsidRPr="0084184D" w:rsidRDefault="00373A38" w:rsidP="00373A38">
      <w:pPr>
        <w:rPr>
          <w:rFonts w:ascii="Times New Roman" w:hAnsi="Times New Roman" w:cs="Times New Roman"/>
          <w:sz w:val="24"/>
        </w:rPr>
      </w:pPr>
      <w:r w:rsidRPr="0084184D">
        <w:rPr>
          <w:rFonts w:ascii="Times New Roman" w:hAnsi="Times New Roman" w:cs="Times New Roman"/>
          <w:sz w:val="24"/>
        </w:rPr>
        <w:t>Upphandlingen omfattar även markförberedande arbete.</w:t>
      </w:r>
    </w:p>
    <w:p w14:paraId="614C5604" w14:textId="3B972FF9" w:rsidR="00373A38" w:rsidRPr="004C2EC2" w:rsidRDefault="00373A38" w:rsidP="004C2EC2">
      <w:pPr>
        <w:rPr>
          <w:rFonts w:ascii="Times New Roman" w:hAnsi="Times New Roman" w:cs="Times New Roman"/>
          <w:sz w:val="24"/>
        </w:rPr>
      </w:pPr>
      <w:r w:rsidRPr="0084184D">
        <w:rPr>
          <w:rFonts w:ascii="Times New Roman" w:hAnsi="Times New Roman" w:cs="Times New Roman"/>
          <w:sz w:val="24"/>
        </w:rPr>
        <w:t>Hyrköp omfattas inte av upphandlingen.</w:t>
      </w:r>
    </w:p>
    <w:p w14:paraId="51743CA2" w14:textId="5C75B75D" w:rsidR="004C2EC2" w:rsidRDefault="004C2EC2" w:rsidP="004C2EC2">
      <w:pPr>
        <w:pStyle w:val="Rubrik1"/>
      </w:pPr>
      <w:bookmarkStart w:id="1" w:name="_Toc18661393"/>
      <w:r>
        <w:t>Avrop på ramavtalet</w:t>
      </w:r>
      <w:bookmarkEnd w:id="1"/>
    </w:p>
    <w:p w14:paraId="38C0EAA3" w14:textId="77777777" w:rsidR="00571033" w:rsidRDefault="00571033" w:rsidP="00571033">
      <w:pPr>
        <w:pStyle w:val="Rubrik2"/>
      </w:pPr>
      <w:bookmarkStart w:id="2" w:name="_Toc18661394"/>
      <w:r>
        <w:t>Förnyad konkurrensutsättning</w:t>
      </w:r>
      <w:bookmarkEnd w:id="2"/>
    </w:p>
    <w:p w14:paraId="371913BD" w14:textId="09D110FD" w:rsidR="0029235A" w:rsidRPr="00571033" w:rsidRDefault="004C2EC2" w:rsidP="004C2EC2">
      <w:pPr>
        <w:rPr>
          <w:rFonts w:ascii="Times New Roman" w:hAnsi="Times New Roman" w:cs="Times New Roman"/>
          <w:sz w:val="24"/>
        </w:rPr>
      </w:pPr>
      <w:r w:rsidRPr="004C2EC2">
        <w:rPr>
          <w:rFonts w:ascii="Times New Roman" w:hAnsi="Times New Roman" w:cs="Times New Roman"/>
          <w:sz w:val="24"/>
        </w:rPr>
        <w:t>Avrop sker via förnyad konkurrensutsättning.</w:t>
      </w:r>
      <w:r w:rsidR="0029235A">
        <w:rPr>
          <w:rFonts w:ascii="Times New Roman" w:hAnsi="Times New Roman" w:cs="Times New Roman"/>
          <w:sz w:val="24"/>
        </w:rPr>
        <w:t xml:space="preserve"> </w:t>
      </w:r>
      <w:r w:rsidR="001456CF">
        <w:rPr>
          <w:rFonts w:ascii="Times New Roman" w:hAnsi="Times New Roman" w:cs="Times New Roman"/>
          <w:sz w:val="24"/>
        </w:rPr>
        <w:t>Vid avrop</w:t>
      </w:r>
      <w:r w:rsidR="00571033">
        <w:rPr>
          <w:rFonts w:ascii="Times New Roman" w:hAnsi="Times New Roman" w:cs="Times New Roman"/>
          <w:sz w:val="24"/>
        </w:rPr>
        <w:t xml:space="preserve"> kan krav</w:t>
      </w:r>
      <w:r w:rsidR="001456CF">
        <w:rPr>
          <w:rFonts w:ascii="Times New Roman" w:hAnsi="Times New Roman" w:cs="Times New Roman"/>
          <w:sz w:val="24"/>
        </w:rPr>
        <w:t xml:space="preserve"> preciseras</w:t>
      </w:r>
      <w:r w:rsidR="00571033">
        <w:rPr>
          <w:rFonts w:ascii="Times New Roman" w:hAnsi="Times New Roman" w:cs="Times New Roman"/>
          <w:sz w:val="24"/>
        </w:rPr>
        <w:t xml:space="preserve">, exempelvis </w:t>
      </w:r>
      <w:r w:rsidR="00B77AF7" w:rsidRPr="0029235A">
        <w:rPr>
          <w:rFonts w:ascii="Times New Roman" w:hAnsi="Times New Roman"/>
          <w:sz w:val="24"/>
        </w:rPr>
        <w:t xml:space="preserve">krav på </w:t>
      </w:r>
      <w:r w:rsidR="001456CF" w:rsidRPr="00571033">
        <w:rPr>
          <w:rFonts w:ascii="Times New Roman" w:hAnsi="Times New Roman" w:cs="Times New Roman"/>
          <w:sz w:val="24"/>
        </w:rPr>
        <w:t>modulernas utformning.</w:t>
      </w:r>
    </w:p>
    <w:p w14:paraId="6240AF4B" w14:textId="77777777" w:rsidR="00571033" w:rsidRDefault="00B77AF7" w:rsidP="00571033">
      <w:pPr>
        <w:rPr>
          <w:rFonts w:ascii="Times New Roman" w:hAnsi="Times New Roman" w:cs="Times New Roman"/>
          <w:sz w:val="24"/>
        </w:rPr>
      </w:pPr>
      <w:r w:rsidRPr="00571033">
        <w:rPr>
          <w:rFonts w:ascii="Times New Roman" w:hAnsi="Times New Roman" w:cs="Times New Roman"/>
          <w:sz w:val="24"/>
        </w:rPr>
        <w:t>Exempel på preciseringar:</w:t>
      </w:r>
    </w:p>
    <w:p w14:paraId="06FB7D05" w14:textId="1323AD5C" w:rsidR="00571033" w:rsidRDefault="00B77AF7" w:rsidP="00571033">
      <w:pPr>
        <w:pStyle w:val="Liststycke"/>
        <w:numPr>
          <w:ilvl w:val="0"/>
          <w:numId w:val="27"/>
        </w:numPr>
        <w:rPr>
          <w:rFonts w:ascii="Times New Roman" w:hAnsi="Times New Roman"/>
          <w:sz w:val="24"/>
        </w:rPr>
      </w:pPr>
      <w:r w:rsidRPr="00571033">
        <w:rPr>
          <w:rFonts w:ascii="Times New Roman" w:hAnsi="Times New Roman"/>
          <w:sz w:val="24"/>
        </w:rPr>
        <w:t>Typ av modul</w:t>
      </w:r>
    </w:p>
    <w:p w14:paraId="5ABE5586" w14:textId="7AB8F8DD" w:rsidR="00967915" w:rsidRDefault="00967915" w:rsidP="00571033">
      <w:pPr>
        <w:pStyle w:val="Liststycke"/>
        <w:numPr>
          <w:ilvl w:val="0"/>
          <w:numId w:val="27"/>
        </w:numPr>
        <w:rPr>
          <w:rFonts w:ascii="Times New Roman" w:hAnsi="Times New Roman"/>
          <w:sz w:val="24"/>
        </w:rPr>
      </w:pPr>
      <w:r>
        <w:rPr>
          <w:rFonts w:ascii="Times New Roman" w:hAnsi="Times New Roman"/>
          <w:sz w:val="24"/>
        </w:rPr>
        <w:t>Antal personer som ska vistas i modulerna</w:t>
      </w:r>
    </w:p>
    <w:p w14:paraId="066ED514" w14:textId="4990EFCE" w:rsidR="00967915" w:rsidRPr="00967915" w:rsidRDefault="00967915" w:rsidP="00967915">
      <w:pPr>
        <w:pStyle w:val="Liststycke"/>
        <w:numPr>
          <w:ilvl w:val="0"/>
          <w:numId w:val="27"/>
        </w:numPr>
        <w:rPr>
          <w:rFonts w:ascii="Times New Roman" w:hAnsi="Times New Roman"/>
          <w:sz w:val="24"/>
        </w:rPr>
      </w:pPr>
      <w:r>
        <w:rPr>
          <w:rFonts w:ascii="Times New Roman" w:hAnsi="Times New Roman"/>
          <w:sz w:val="24"/>
        </w:rPr>
        <w:t xml:space="preserve">Vad modulerna ska placeras </w:t>
      </w:r>
    </w:p>
    <w:p w14:paraId="18D865E8" w14:textId="77777777" w:rsidR="00571033" w:rsidRDefault="00B77AF7" w:rsidP="00571033">
      <w:pPr>
        <w:pStyle w:val="Liststycke"/>
        <w:numPr>
          <w:ilvl w:val="0"/>
          <w:numId w:val="27"/>
        </w:numPr>
        <w:rPr>
          <w:rFonts w:ascii="Times New Roman" w:hAnsi="Times New Roman"/>
          <w:sz w:val="24"/>
        </w:rPr>
      </w:pPr>
      <w:r w:rsidRPr="00571033">
        <w:rPr>
          <w:rFonts w:ascii="Times New Roman" w:hAnsi="Times New Roman"/>
          <w:sz w:val="24"/>
        </w:rPr>
        <w:t xml:space="preserve">Tekniska krav på modulerna  </w:t>
      </w:r>
    </w:p>
    <w:p w14:paraId="2D011B15" w14:textId="72163172" w:rsidR="00967915" w:rsidRPr="00967915" w:rsidRDefault="00B77AF7" w:rsidP="00967915">
      <w:pPr>
        <w:pStyle w:val="Liststycke"/>
        <w:numPr>
          <w:ilvl w:val="0"/>
          <w:numId w:val="27"/>
        </w:numPr>
        <w:rPr>
          <w:rFonts w:ascii="Times New Roman" w:hAnsi="Times New Roman"/>
          <w:sz w:val="24"/>
        </w:rPr>
      </w:pPr>
      <w:r w:rsidRPr="00571033">
        <w:rPr>
          <w:rFonts w:ascii="Times New Roman" w:hAnsi="Times New Roman"/>
          <w:sz w:val="24"/>
        </w:rPr>
        <w:t xml:space="preserve">Tillgänglighet </w:t>
      </w:r>
    </w:p>
    <w:p w14:paraId="2E30FAF7" w14:textId="77777777" w:rsidR="00571033" w:rsidRDefault="00B77AF7" w:rsidP="00571033">
      <w:pPr>
        <w:pStyle w:val="Liststycke"/>
        <w:numPr>
          <w:ilvl w:val="0"/>
          <w:numId w:val="27"/>
        </w:numPr>
        <w:rPr>
          <w:rFonts w:ascii="Times New Roman" w:hAnsi="Times New Roman"/>
          <w:sz w:val="24"/>
        </w:rPr>
      </w:pPr>
      <w:r w:rsidRPr="00571033">
        <w:rPr>
          <w:rFonts w:ascii="Times New Roman" w:hAnsi="Times New Roman"/>
          <w:sz w:val="24"/>
        </w:rPr>
        <w:t>Tiden (upplåtelsetid, tillträdesdag)</w:t>
      </w:r>
    </w:p>
    <w:p w14:paraId="41E0ABDF" w14:textId="1338B68C" w:rsidR="00967915" w:rsidRPr="00967915" w:rsidRDefault="00B77AF7" w:rsidP="00967915">
      <w:pPr>
        <w:pStyle w:val="Liststycke"/>
        <w:numPr>
          <w:ilvl w:val="0"/>
          <w:numId w:val="27"/>
        </w:numPr>
        <w:rPr>
          <w:rFonts w:ascii="Times New Roman" w:hAnsi="Times New Roman"/>
          <w:sz w:val="24"/>
        </w:rPr>
      </w:pPr>
      <w:r w:rsidRPr="00571033">
        <w:rPr>
          <w:rFonts w:ascii="Times New Roman" w:hAnsi="Times New Roman"/>
          <w:sz w:val="24"/>
        </w:rPr>
        <w:t xml:space="preserve">Betalningsvillkor </w:t>
      </w:r>
    </w:p>
    <w:p w14:paraId="759F2F50" w14:textId="1679507D" w:rsidR="00967915" w:rsidRDefault="00967915" w:rsidP="00967915">
      <w:pPr>
        <w:rPr>
          <w:rFonts w:ascii="Times New Roman" w:hAnsi="Times New Roman"/>
          <w:sz w:val="24"/>
        </w:rPr>
      </w:pPr>
      <w:r>
        <w:rPr>
          <w:rFonts w:ascii="Times New Roman" w:hAnsi="Times New Roman"/>
          <w:sz w:val="24"/>
        </w:rPr>
        <w:t>Den förnyade konkurrensutsättningen går till enligt följande:</w:t>
      </w:r>
    </w:p>
    <w:p w14:paraId="2A1CF0A0" w14:textId="096FD741" w:rsidR="00967915" w:rsidRDefault="00967915" w:rsidP="00967915">
      <w:pPr>
        <w:pStyle w:val="Liststycke"/>
        <w:numPr>
          <w:ilvl w:val="0"/>
          <w:numId w:val="28"/>
        </w:numPr>
        <w:rPr>
          <w:rFonts w:ascii="Times New Roman" w:hAnsi="Times New Roman"/>
          <w:sz w:val="24"/>
        </w:rPr>
      </w:pPr>
      <w:r>
        <w:rPr>
          <w:rFonts w:ascii="Times New Roman" w:hAnsi="Times New Roman"/>
          <w:sz w:val="24"/>
        </w:rPr>
        <w:t xml:space="preserve">Beställaren preciserar sitt avrop med krav och tilldelningskriterier samt anger hur utvärderingen ska gå </w:t>
      </w:r>
      <w:r w:rsidR="00C1481F">
        <w:rPr>
          <w:rFonts w:ascii="Times New Roman" w:hAnsi="Times New Roman"/>
          <w:sz w:val="24"/>
        </w:rPr>
        <w:t>till</w:t>
      </w:r>
      <w:r>
        <w:rPr>
          <w:rFonts w:ascii="Times New Roman" w:hAnsi="Times New Roman"/>
          <w:sz w:val="24"/>
        </w:rPr>
        <w:t xml:space="preserve">, </w:t>
      </w:r>
      <w:r w:rsidR="00C1481F">
        <w:rPr>
          <w:rFonts w:ascii="Times New Roman" w:hAnsi="Times New Roman"/>
          <w:sz w:val="24"/>
        </w:rPr>
        <w:t>bl.a.</w:t>
      </w:r>
      <w:r>
        <w:rPr>
          <w:rFonts w:ascii="Times New Roman" w:hAnsi="Times New Roman"/>
          <w:sz w:val="24"/>
        </w:rPr>
        <w:t xml:space="preserve"> hur </w:t>
      </w:r>
      <w:r w:rsidR="00C1481F">
        <w:rPr>
          <w:rFonts w:ascii="Times New Roman" w:hAnsi="Times New Roman"/>
          <w:sz w:val="24"/>
        </w:rPr>
        <w:t>tilldelnings</w:t>
      </w:r>
      <w:r>
        <w:rPr>
          <w:rFonts w:ascii="Times New Roman" w:hAnsi="Times New Roman"/>
          <w:sz w:val="24"/>
        </w:rPr>
        <w:t xml:space="preserve">kriterierna i </w:t>
      </w:r>
      <w:r w:rsidR="00C1481F">
        <w:rPr>
          <w:rFonts w:ascii="Times New Roman" w:hAnsi="Times New Roman"/>
          <w:sz w:val="24"/>
        </w:rPr>
        <w:t>avropsförfrågan viktas.</w:t>
      </w:r>
    </w:p>
    <w:p w14:paraId="3D975248" w14:textId="4C59544E" w:rsidR="00967915" w:rsidRDefault="00967915" w:rsidP="00967915">
      <w:pPr>
        <w:pStyle w:val="Liststycke"/>
        <w:numPr>
          <w:ilvl w:val="0"/>
          <w:numId w:val="28"/>
        </w:numPr>
        <w:rPr>
          <w:rFonts w:ascii="Times New Roman" w:hAnsi="Times New Roman"/>
          <w:sz w:val="24"/>
        </w:rPr>
      </w:pPr>
      <w:r w:rsidRPr="00967915">
        <w:rPr>
          <w:rFonts w:ascii="Times New Roman" w:hAnsi="Times New Roman"/>
          <w:sz w:val="24"/>
        </w:rPr>
        <w:t>Beställaren anger de</w:t>
      </w:r>
      <w:r>
        <w:rPr>
          <w:rFonts w:ascii="Times New Roman" w:hAnsi="Times New Roman"/>
          <w:sz w:val="24"/>
        </w:rPr>
        <w:t>n tidsfrist vilken leverantören</w:t>
      </w:r>
      <w:r w:rsidRPr="00967915">
        <w:rPr>
          <w:rFonts w:ascii="Times New Roman" w:hAnsi="Times New Roman"/>
          <w:sz w:val="24"/>
        </w:rPr>
        <w:t xml:space="preserve"> är skyldig att skriftligen </w:t>
      </w:r>
      <w:r w:rsidR="00C1481F">
        <w:rPr>
          <w:rFonts w:ascii="Times New Roman" w:hAnsi="Times New Roman"/>
          <w:sz w:val="24"/>
        </w:rPr>
        <w:t>svara beställaren inom.</w:t>
      </w:r>
      <w:r>
        <w:rPr>
          <w:rFonts w:ascii="Times New Roman" w:hAnsi="Times New Roman"/>
          <w:sz w:val="24"/>
        </w:rPr>
        <w:t xml:space="preserve"> </w:t>
      </w:r>
    </w:p>
    <w:p w14:paraId="14E02127" w14:textId="6E3CE6C4" w:rsidR="00967915" w:rsidRDefault="00967915" w:rsidP="00967915">
      <w:pPr>
        <w:pStyle w:val="Liststycke"/>
        <w:numPr>
          <w:ilvl w:val="0"/>
          <w:numId w:val="28"/>
        </w:numPr>
        <w:rPr>
          <w:rFonts w:ascii="Times New Roman" w:hAnsi="Times New Roman"/>
          <w:sz w:val="24"/>
        </w:rPr>
      </w:pPr>
      <w:r>
        <w:rPr>
          <w:rFonts w:ascii="Times New Roman" w:hAnsi="Times New Roman"/>
          <w:sz w:val="24"/>
        </w:rPr>
        <w:t>Utskick av avropsförfrågan till s</w:t>
      </w:r>
      <w:r w:rsidRPr="00967915">
        <w:rPr>
          <w:rFonts w:ascii="Times New Roman" w:hAnsi="Times New Roman"/>
          <w:sz w:val="24"/>
        </w:rPr>
        <w:t xml:space="preserve">amtliga </w:t>
      </w:r>
      <w:r>
        <w:rPr>
          <w:rFonts w:ascii="Times New Roman" w:hAnsi="Times New Roman"/>
          <w:sz w:val="24"/>
        </w:rPr>
        <w:t>ramavtalsleverantörer</w:t>
      </w:r>
      <w:r w:rsidRPr="00967915">
        <w:rPr>
          <w:rFonts w:ascii="Times New Roman" w:hAnsi="Times New Roman"/>
          <w:sz w:val="24"/>
        </w:rPr>
        <w:t>.</w:t>
      </w:r>
    </w:p>
    <w:p w14:paraId="52A39FE6" w14:textId="6E5FEEB7" w:rsidR="00C1481F" w:rsidRDefault="00C1481F" w:rsidP="00C1481F">
      <w:pPr>
        <w:pStyle w:val="Rubrik2"/>
        <w:numPr>
          <w:ilvl w:val="0"/>
          <w:numId w:val="0"/>
        </w:numPr>
        <w:ind w:left="576"/>
      </w:pPr>
    </w:p>
    <w:p w14:paraId="7155DF75" w14:textId="644958E0" w:rsidR="00C1481F" w:rsidRDefault="00C1481F" w:rsidP="00C1481F">
      <w:pPr>
        <w:rPr>
          <w:lang w:eastAsia="sv-SE"/>
        </w:rPr>
      </w:pPr>
    </w:p>
    <w:p w14:paraId="6CE384C8" w14:textId="3E0CDE7F" w:rsidR="00C1481F" w:rsidRDefault="00C1481F" w:rsidP="00C1481F">
      <w:pPr>
        <w:rPr>
          <w:lang w:eastAsia="sv-SE"/>
        </w:rPr>
      </w:pPr>
    </w:p>
    <w:p w14:paraId="0EC09385" w14:textId="6C341A60" w:rsidR="00C1481F" w:rsidRDefault="00C1481F" w:rsidP="00C1481F">
      <w:pPr>
        <w:rPr>
          <w:lang w:eastAsia="sv-SE"/>
        </w:rPr>
      </w:pPr>
    </w:p>
    <w:p w14:paraId="25E4D395" w14:textId="77777777" w:rsidR="00C1481F" w:rsidRPr="00C1481F" w:rsidRDefault="00C1481F" w:rsidP="00C1481F">
      <w:pPr>
        <w:rPr>
          <w:lang w:eastAsia="sv-SE"/>
        </w:rPr>
      </w:pPr>
    </w:p>
    <w:p w14:paraId="04CD911B" w14:textId="14218DE7" w:rsidR="001456CF" w:rsidRDefault="003C5E53" w:rsidP="001456CF">
      <w:pPr>
        <w:pStyle w:val="Rubrik2"/>
      </w:pPr>
      <w:bookmarkStart w:id="3" w:name="_Toc18661395"/>
      <w:r>
        <w:t>Stöddokument för avrop</w:t>
      </w:r>
      <w:bookmarkEnd w:id="3"/>
      <w:r>
        <w:t xml:space="preserve"> </w:t>
      </w:r>
    </w:p>
    <w:p w14:paraId="7DEDD122" w14:textId="087DC096" w:rsidR="00571033" w:rsidRDefault="00571033" w:rsidP="00571033">
      <w:pPr>
        <w:rPr>
          <w:rFonts w:ascii="Times New Roman" w:hAnsi="Times New Roman" w:cs="Times New Roman"/>
          <w:sz w:val="24"/>
        </w:rPr>
      </w:pPr>
      <w:r>
        <w:rPr>
          <w:rFonts w:ascii="Times New Roman" w:hAnsi="Times New Roman" w:cs="Times New Roman"/>
          <w:sz w:val="24"/>
        </w:rPr>
        <w:t>För att genomföra ett avrop från ramavtalet kan handlingen ”</w:t>
      </w:r>
      <w:r w:rsidRPr="003C5E53">
        <w:rPr>
          <w:rFonts w:ascii="Times New Roman" w:hAnsi="Times New Roman" w:cs="Times New Roman"/>
          <w:b/>
          <w:sz w:val="24"/>
        </w:rPr>
        <w:t>avropsmall</w:t>
      </w:r>
      <w:r>
        <w:rPr>
          <w:rFonts w:ascii="Times New Roman" w:hAnsi="Times New Roman" w:cs="Times New Roman"/>
          <w:sz w:val="24"/>
        </w:rPr>
        <w:t xml:space="preserve">” användas. Om ni väljer att använda mallen behöver dokumentet </w:t>
      </w:r>
      <w:r w:rsidRPr="0029235A">
        <w:rPr>
          <w:rFonts w:ascii="Times New Roman" w:hAnsi="Times New Roman" w:cs="Times New Roman"/>
          <w:sz w:val="24"/>
        </w:rPr>
        <w:t>anpassas fö</w:t>
      </w:r>
      <w:r>
        <w:rPr>
          <w:rFonts w:ascii="Times New Roman" w:hAnsi="Times New Roman" w:cs="Times New Roman"/>
          <w:sz w:val="24"/>
        </w:rPr>
        <w:t xml:space="preserve">r det specifika avropet (texten i mallen kan </w:t>
      </w:r>
      <w:r w:rsidRPr="0029235A">
        <w:rPr>
          <w:rFonts w:ascii="Times New Roman" w:hAnsi="Times New Roman" w:cs="Times New Roman"/>
          <w:sz w:val="24"/>
        </w:rPr>
        <w:t>redigeras och rubriker</w:t>
      </w:r>
      <w:r>
        <w:rPr>
          <w:rFonts w:ascii="Times New Roman" w:hAnsi="Times New Roman" w:cs="Times New Roman"/>
          <w:sz w:val="24"/>
        </w:rPr>
        <w:t xml:space="preserve"> kan tas bort eller läggas till). </w:t>
      </w:r>
    </w:p>
    <w:p w14:paraId="5B51E487" w14:textId="24A25B90" w:rsidR="003C5E53" w:rsidRDefault="003C5E53" w:rsidP="00571033">
      <w:pPr>
        <w:rPr>
          <w:rFonts w:ascii="Times New Roman" w:hAnsi="Times New Roman" w:cs="Times New Roman"/>
          <w:sz w:val="24"/>
        </w:rPr>
      </w:pPr>
      <w:r>
        <w:rPr>
          <w:rFonts w:ascii="Times New Roman" w:hAnsi="Times New Roman" w:cs="Times New Roman"/>
          <w:sz w:val="24"/>
        </w:rPr>
        <w:t>Vidare finns en ”</w:t>
      </w:r>
      <w:r w:rsidRPr="003C5E53">
        <w:rPr>
          <w:rFonts w:ascii="Times New Roman" w:hAnsi="Times New Roman" w:cs="Times New Roman"/>
          <w:b/>
          <w:sz w:val="24"/>
        </w:rPr>
        <w:t>kontraktsmall</w:t>
      </w:r>
      <w:r>
        <w:rPr>
          <w:rFonts w:ascii="Times New Roman" w:hAnsi="Times New Roman" w:cs="Times New Roman"/>
          <w:b/>
          <w:sz w:val="24"/>
        </w:rPr>
        <w:t>”</w:t>
      </w:r>
      <w:r>
        <w:rPr>
          <w:rFonts w:ascii="Times New Roman" w:hAnsi="Times New Roman" w:cs="Times New Roman"/>
          <w:sz w:val="24"/>
        </w:rPr>
        <w:t xml:space="preserve"> som kan användas som utgångspunkt till kontraktstecknande.</w:t>
      </w:r>
    </w:p>
    <w:p w14:paraId="4F1EE82F" w14:textId="440FADEE" w:rsidR="003C5E53" w:rsidRPr="00C1481F" w:rsidRDefault="001456CF" w:rsidP="001456CF">
      <w:pPr>
        <w:rPr>
          <w:rFonts w:ascii="Times New Roman" w:hAnsi="Times New Roman" w:cs="Times New Roman"/>
          <w:sz w:val="24"/>
        </w:rPr>
      </w:pPr>
      <w:r>
        <w:rPr>
          <w:rFonts w:ascii="Times New Roman" w:hAnsi="Times New Roman" w:cs="Times New Roman"/>
          <w:sz w:val="24"/>
        </w:rPr>
        <w:t>Nedan följer en vägledning till rubrikerna i avropsmallen och vilken information som kan anges under respektive rubrik.</w:t>
      </w:r>
    </w:p>
    <w:p w14:paraId="7FAC3598" w14:textId="1CBFEDC1" w:rsidR="0029235A" w:rsidRPr="00571033" w:rsidRDefault="0029235A" w:rsidP="0029235A">
      <w:pPr>
        <w:rPr>
          <w:rFonts w:ascii="Times New Roman" w:hAnsi="Times New Roman" w:cs="Times New Roman"/>
          <w:b/>
        </w:rPr>
      </w:pPr>
      <w:r w:rsidRPr="00571033">
        <w:rPr>
          <w:rFonts w:ascii="Times New Roman" w:hAnsi="Times New Roman" w:cs="Times New Roman"/>
          <w:b/>
        </w:rPr>
        <w:t xml:space="preserve">1. Inbjudan att lämna avropssvar (anbud) </w:t>
      </w:r>
    </w:p>
    <w:p w14:paraId="0C90F3E5" w14:textId="77777777" w:rsidR="0029235A" w:rsidRPr="001456CF" w:rsidRDefault="0029235A" w:rsidP="0029235A">
      <w:pPr>
        <w:rPr>
          <w:rFonts w:ascii="Times New Roman" w:hAnsi="Times New Roman" w:cs="Times New Roman"/>
          <w:i/>
        </w:rPr>
      </w:pPr>
      <w:r w:rsidRPr="001456CF">
        <w:rPr>
          <w:rFonts w:ascii="Times New Roman" w:hAnsi="Times New Roman" w:cs="Times New Roman"/>
          <w:i/>
        </w:rPr>
        <w:t xml:space="preserve">1.1 Uppgifter om beställare </w:t>
      </w:r>
    </w:p>
    <w:p w14:paraId="2FE94C6B" w14:textId="77777777" w:rsidR="0029235A" w:rsidRPr="004C39E0" w:rsidRDefault="0029235A" w:rsidP="0029235A">
      <w:pPr>
        <w:rPr>
          <w:rFonts w:ascii="Times New Roman" w:hAnsi="Times New Roman" w:cs="Times New Roman"/>
          <w:sz w:val="24"/>
        </w:rPr>
      </w:pPr>
      <w:r w:rsidRPr="003A055A">
        <w:rPr>
          <w:rFonts w:ascii="Webdings" w:hAnsi="Webdings"/>
          <w:szCs w:val="24"/>
        </w:rPr>
        <w:t></w:t>
      </w:r>
      <w:r w:rsidRPr="003A055A">
        <w:rPr>
          <w:rFonts w:ascii="Webdings" w:hAnsi="Webdings"/>
          <w:szCs w:val="24"/>
        </w:rPr>
        <w:t></w:t>
      </w:r>
      <w:r w:rsidRPr="0029235A">
        <w:rPr>
          <w:rFonts w:ascii="Times New Roman" w:hAnsi="Times New Roman" w:cs="Times New Roman"/>
          <w:sz w:val="24"/>
        </w:rPr>
        <w:t>Under denna rubrik anges uppgifter om beställaren. Fyll i informationen i textrutorna i handlingen ”Blankett för avropsförfrågan vid förnyad konkurrensutsättning”. Om ni vill ange mer information än vad som framgår av blanketten kan ni lägga till rader.</w:t>
      </w:r>
      <w:r w:rsidRPr="004C39E0">
        <w:rPr>
          <w:rFonts w:ascii="Times New Roman" w:hAnsi="Times New Roman" w:cs="Times New Roman"/>
          <w:sz w:val="24"/>
        </w:rPr>
        <w:t xml:space="preserve"> </w:t>
      </w:r>
    </w:p>
    <w:p w14:paraId="24256F80" w14:textId="77777777" w:rsidR="0029235A" w:rsidRPr="0029235A" w:rsidRDefault="0029235A" w:rsidP="0029235A">
      <w:pPr>
        <w:rPr>
          <w:rFonts w:ascii="Times New Roman" w:hAnsi="Times New Roman" w:cs="Times New Roman"/>
          <w:sz w:val="24"/>
        </w:rPr>
      </w:pPr>
      <w:r w:rsidRPr="0029235A">
        <w:rPr>
          <w:rFonts w:ascii="Times New Roman" w:hAnsi="Times New Roman" w:cs="Times New Roman"/>
          <w:sz w:val="24"/>
        </w:rPr>
        <w:t xml:space="preserve">Om ni anger kontaktuppgifter till kontaktperson så kan det vara bra att lägga till en skrivning som anger att frågor ska ställas i enlighet med avsnitt 2.5. Exempeltext enligt nedan: </w:t>
      </w:r>
    </w:p>
    <w:p w14:paraId="4B33580B" w14:textId="764D416E" w:rsidR="0029235A" w:rsidRPr="0029235A" w:rsidRDefault="0029235A" w:rsidP="0029235A">
      <w:pPr>
        <w:rPr>
          <w:rFonts w:ascii="Times New Roman" w:hAnsi="Times New Roman" w:cs="Times New Roman"/>
          <w:sz w:val="24"/>
        </w:rPr>
      </w:pPr>
      <w:r w:rsidRPr="0029235A">
        <w:rPr>
          <w:rFonts w:ascii="Times New Roman" w:hAnsi="Times New Roman" w:cs="Times New Roman"/>
          <w:sz w:val="24"/>
        </w:rPr>
        <w:t>”Observera att eventuella frågor om avropet ska ställas i enlighet med avsnitt 2.5”.</w:t>
      </w:r>
    </w:p>
    <w:p w14:paraId="0BC56FF9" w14:textId="77777777" w:rsidR="0029235A" w:rsidRPr="001456CF" w:rsidRDefault="0029235A" w:rsidP="0029235A">
      <w:pPr>
        <w:rPr>
          <w:rFonts w:ascii="Times New Roman" w:hAnsi="Times New Roman" w:cs="Times New Roman"/>
          <w:i/>
        </w:rPr>
      </w:pPr>
      <w:r w:rsidRPr="001456CF">
        <w:rPr>
          <w:rFonts w:ascii="Times New Roman" w:hAnsi="Times New Roman" w:cs="Times New Roman"/>
          <w:i/>
        </w:rPr>
        <w:t xml:space="preserve">1.2 Uppgifter om nätägare  </w:t>
      </w:r>
    </w:p>
    <w:p w14:paraId="4FC170ED" w14:textId="008BE8B7" w:rsidR="0029235A" w:rsidRPr="004C39E0" w:rsidRDefault="0029235A" w:rsidP="0029235A">
      <w:pPr>
        <w:rPr>
          <w:rFonts w:ascii="Times New Roman" w:hAnsi="Times New Roman" w:cs="Times New Roman"/>
          <w:sz w:val="24"/>
        </w:rPr>
      </w:pPr>
      <w:r w:rsidRPr="003A055A">
        <w:rPr>
          <w:rFonts w:ascii="Webdings" w:hAnsi="Webdings"/>
          <w:szCs w:val="24"/>
        </w:rPr>
        <w:t></w:t>
      </w:r>
      <w:r w:rsidRPr="003A055A">
        <w:rPr>
          <w:rFonts w:ascii="Webdings" w:hAnsi="Webdings"/>
          <w:szCs w:val="24"/>
        </w:rPr>
        <w:t></w:t>
      </w:r>
      <w:r w:rsidRPr="004C39E0">
        <w:rPr>
          <w:rFonts w:ascii="Times New Roman" w:hAnsi="Times New Roman" w:cs="Times New Roman"/>
          <w:sz w:val="24"/>
        </w:rPr>
        <w:t xml:space="preserve">Under denna rubrik anges i förekommande fall uppgifter om nätägare för det specifika avropet. </w:t>
      </w:r>
    </w:p>
    <w:p w14:paraId="39213361" w14:textId="77777777" w:rsidR="0029235A" w:rsidRPr="004C39E0" w:rsidRDefault="0029235A" w:rsidP="0029235A">
      <w:pPr>
        <w:rPr>
          <w:rFonts w:ascii="Times New Roman" w:hAnsi="Times New Roman" w:cs="Times New Roman"/>
          <w:b/>
          <w:sz w:val="24"/>
        </w:rPr>
      </w:pPr>
      <w:r w:rsidRPr="004C39E0">
        <w:rPr>
          <w:rFonts w:ascii="Times New Roman" w:hAnsi="Times New Roman" w:cs="Times New Roman"/>
          <w:b/>
          <w:sz w:val="24"/>
        </w:rPr>
        <w:t xml:space="preserve">2. Anbudsgivning </w:t>
      </w:r>
    </w:p>
    <w:p w14:paraId="49BCDD7D" w14:textId="77777777" w:rsidR="0029235A" w:rsidRPr="001456CF" w:rsidRDefault="0029235A" w:rsidP="0029235A">
      <w:pPr>
        <w:rPr>
          <w:rFonts w:ascii="Times New Roman" w:hAnsi="Times New Roman" w:cs="Times New Roman"/>
          <w:i/>
        </w:rPr>
      </w:pPr>
      <w:r w:rsidRPr="001456CF">
        <w:rPr>
          <w:rFonts w:ascii="Times New Roman" w:hAnsi="Times New Roman" w:cs="Times New Roman"/>
          <w:i/>
        </w:rPr>
        <w:t xml:space="preserve">2.1 Inlämnade av anbud </w:t>
      </w:r>
    </w:p>
    <w:p w14:paraId="6D89E8A9" w14:textId="77777777" w:rsidR="0029235A" w:rsidRDefault="0029235A" w:rsidP="0029235A">
      <w:pPr>
        <w:rPr>
          <w:bCs/>
        </w:rPr>
      </w:pPr>
      <w:r w:rsidRPr="003A055A">
        <w:rPr>
          <w:rFonts w:ascii="Webdings" w:hAnsi="Webdings"/>
          <w:szCs w:val="24"/>
        </w:rPr>
        <w:t></w:t>
      </w:r>
      <w:r w:rsidRPr="003A055A">
        <w:rPr>
          <w:rFonts w:ascii="Webdings" w:hAnsi="Webdings"/>
          <w:szCs w:val="24"/>
        </w:rPr>
        <w:t></w:t>
      </w:r>
      <w:r w:rsidRPr="004C39E0">
        <w:rPr>
          <w:rFonts w:ascii="Times New Roman" w:hAnsi="Times New Roman" w:cs="Times New Roman"/>
          <w:bCs/>
        </w:rPr>
        <w:t xml:space="preserve">Ange information om var anbuden ska skickas in. Som huvudregeln ska anbud lämnas in elektroniskt. Om upphandlingssystem används (ex. </w:t>
      </w:r>
      <w:proofErr w:type="spellStart"/>
      <w:r w:rsidRPr="004C39E0">
        <w:rPr>
          <w:rFonts w:ascii="Times New Roman" w:hAnsi="Times New Roman" w:cs="Times New Roman"/>
          <w:bCs/>
        </w:rPr>
        <w:t>TendSign</w:t>
      </w:r>
      <w:proofErr w:type="spellEnd"/>
      <w:r w:rsidRPr="004C39E0">
        <w:rPr>
          <w:rFonts w:ascii="Times New Roman" w:hAnsi="Times New Roman" w:cs="Times New Roman"/>
          <w:bCs/>
        </w:rPr>
        <w:t xml:space="preserve">, </w:t>
      </w:r>
      <w:proofErr w:type="spellStart"/>
      <w:r w:rsidRPr="004C39E0">
        <w:rPr>
          <w:rFonts w:ascii="Times New Roman" w:hAnsi="Times New Roman" w:cs="Times New Roman"/>
          <w:bCs/>
        </w:rPr>
        <w:t>E-avrop</w:t>
      </w:r>
      <w:proofErr w:type="spellEnd"/>
      <w:r w:rsidRPr="004C39E0">
        <w:rPr>
          <w:rFonts w:ascii="Times New Roman" w:hAnsi="Times New Roman" w:cs="Times New Roman"/>
          <w:bCs/>
        </w:rPr>
        <w:t>, Kommers etc.) anges detta i fritextrutan. Om anbud ska lämnas in via mail anges istället en mailadress.</w:t>
      </w:r>
    </w:p>
    <w:p w14:paraId="5EAF9CF2" w14:textId="77777777" w:rsidR="0029235A" w:rsidRPr="001456CF" w:rsidRDefault="0029235A" w:rsidP="0029235A">
      <w:pPr>
        <w:rPr>
          <w:rFonts w:ascii="Times New Roman" w:hAnsi="Times New Roman" w:cs="Times New Roman"/>
          <w:i/>
        </w:rPr>
      </w:pPr>
      <w:r w:rsidRPr="001456CF">
        <w:rPr>
          <w:rFonts w:ascii="Times New Roman" w:hAnsi="Times New Roman" w:cs="Times New Roman"/>
          <w:i/>
        </w:rPr>
        <w:t xml:space="preserve">2.2 Anbudets form </w:t>
      </w:r>
    </w:p>
    <w:p w14:paraId="1224CC01" w14:textId="77777777" w:rsidR="0029235A" w:rsidRPr="003A055A" w:rsidRDefault="0029235A" w:rsidP="0029235A">
      <w:pPr>
        <w:rPr>
          <w:bCs/>
        </w:rPr>
      </w:pPr>
      <w:r w:rsidRPr="003A055A">
        <w:rPr>
          <w:rFonts w:ascii="Webdings" w:hAnsi="Webdings"/>
          <w:szCs w:val="24"/>
        </w:rPr>
        <w:t></w:t>
      </w:r>
      <w:r w:rsidRPr="003A055A">
        <w:rPr>
          <w:rFonts w:ascii="Webdings" w:hAnsi="Webdings"/>
          <w:szCs w:val="24"/>
        </w:rPr>
        <w:t></w:t>
      </w:r>
      <w:r w:rsidRPr="004C39E0">
        <w:rPr>
          <w:rFonts w:ascii="Times New Roman" w:hAnsi="Times New Roman" w:cs="Times New Roman"/>
          <w:bCs/>
        </w:rPr>
        <w:t xml:space="preserve">Ange information om vilken form avropssvaret (anbudet) ska ha. Läs exempeltexten under avsitt 2.2 i handlingen </w:t>
      </w:r>
      <w:r w:rsidRPr="004C39E0">
        <w:rPr>
          <w:rFonts w:ascii="Times New Roman" w:hAnsi="Times New Roman" w:cs="Times New Roman"/>
        </w:rPr>
        <w:t>”Blankett för avropsförfrågan vid förnyad konkurrensutsättning” och anpassa texten utifrån den specifika avropsförfrågan.</w:t>
      </w:r>
    </w:p>
    <w:p w14:paraId="28B2FEE8" w14:textId="77777777" w:rsidR="0029235A" w:rsidRPr="001456CF" w:rsidRDefault="0029235A" w:rsidP="0029235A">
      <w:pPr>
        <w:rPr>
          <w:rFonts w:ascii="Times New Roman" w:hAnsi="Times New Roman" w:cs="Times New Roman"/>
          <w:i/>
        </w:rPr>
      </w:pPr>
      <w:r w:rsidRPr="001456CF">
        <w:rPr>
          <w:rFonts w:ascii="Times New Roman" w:hAnsi="Times New Roman" w:cs="Times New Roman"/>
          <w:i/>
        </w:rPr>
        <w:t xml:space="preserve">2.3 Sista anbudsdag    </w:t>
      </w:r>
    </w:p>
    <w:p w14:paraId="75E9DB20" w14:textId="77777777" w:rsidR="0029235A" w:rsidRPr="003A055A" w:rsidRDefault="0029235A" w:rsidP="0029235A">
      <w:pPr>
        <w:rPr>
          <w:bCs/>
        </w:rPr>
      </w:pPr>
      <w:r w:rsidRPr="003A055A">
        <w:rPr>
          <w:rFonts w:ascii="Webdings" w:hAnsi="Webdings"/>
          <w:szCs w:val="24"/>
        </w:rPr>
        <w:t></w:t>
      </w:r>
      <w:r w:rsidRPr="003A055A">
        <w:rPr>
          <w:rFonts w:ascii="Webdings" w:hAnsi="Webdings"/>
          <w:szCs w:val="24"/>
        </w:rPr>
        <w:t></w:t>
      </w:r>
      <w:r w:rsidRPr="004C39E0">
        <w:rPr>
          <w:rFonts w:ascii="Times New Roman" w:hAnsi="Times New Roman" w:cs="Times New Roman"/>
          <w:bCs/>
        </w:rPr>
        <w:t>Ange datum för sista anbudsdag. Tänk på att leverantörerna ska ha skälig tid på sig för att lämna anbud (3-4 veckor kan vara lämpligt).</w:t>
      </w:r>
    </w:p>
    <w:p w14:paraId="27885A74" w14:textId="77777777" w:rsidR="0029235A" w:rsidRPr="004C39E0" w:rsidRDefault="0029235A" w:rsidP="0029235A">
      <w:pPr>
        <w:rPr>
          <w:rFonts w:ascii="Times New Roman" w:hAnsi="Times New Roman" w:cs="Times New Roman"/>
        </w:rPr>
      </w:pPr>
      <w:r w:rsidRPr="004C39E0">
        <w:rPr>
          <w:rFonts w:ascii="Times New Roman" w:hAnsi="Times New Roman" w:cs="Times New Roman"/>
        </w:rPr>
        <w:t xml:space="preserve">2.4 Anbudets giltighetstid  </w:t>
      </w:r>
    </w:p>
    <w:p w14:paraId="3502E97C" w14:textId="77777777" w:rsidR="0029235A" w:rsidRPr="0024189D" w:rsidRDefault="0029235A" w:rsidP="0029235A">
      <w:pPr>
        <w:rPr>
          <w:rFonts w:cstheme="minorHAnsi"/>
          <w:color w:val="2E74B5" w:themeColor="accent1" w:themeShade="BF"/>
        </w:rPr>
      </w:pPr>
      <w:r w:rsidRPr="0024189D">
        <w:rPr>
          <w:rFonts w:ascii="Webdings" w:hAnsi="Webdings"/>
          <w:szCs w:val="24"/>
        </w:rPr>
        <w:t></w:t>
      </w:r>
      <w:r w:rsidRPr="0024189D">
        <w:rPr>
          <w:rFonts w:ascii="Webdings" w:hAnsi="Webdings"/>
          <w:szCs w:val="24"/>
        </w:rPr>
        <w:t></w:t>
      </w:r>
      <w:r w:rsidRPr="004C39E0">
        <w:rPr>
          <w:rFonts w:ascii="Times New Roman" w:hAnsi="Times New Roman" w:cs="Times New Roman"/>
        </w:rPr>
        <w:t>Ange hur länge an</w:t>
      </w:r>
      <w:r w:rsidRPr="004C39E0">
        <w:rPr>
          <w:rFonts w:ascii="Times New Roman" w:hAnsi="Times New Roman" w:cs="Times New Roman"/>
          <w:bCs/>
        </w:rPr>
        <w:t>budsgivaren ska vara bunden av sitt anbud.</w:t>
      </w:r>
      <w:r>
        <w:rPr>
          <w:bCs/>
        </w:rPr>
        <w:t xml:space="preserve"> </w:t>
      </w:r>
    </w:p>
    <w:p w14:paraId="4BC40F9D" w14:textId="77777777" w:rsidR="0029235A" w:rsidRPr="001456CF" w:rsidRDefault="0029235A" w:rsidP="0029235A">
      <w:pPr>
        <w:rPr>
          <w:rFonts w:ascii="Times New Roman" w:hAnsi="Times New Roman" w:cs="Times New Roman"/>
          <w:i/>
        </w:rPr>
      </w:pPr>
      <w:r w:rsidRPr="001456CF">
        <w:rPr>
          <w:rFonts w:ascii="Times New Roman" w:hAnsi="Times New Roman" w:cs="Times New Roman"/>
          <w:i/>
        </w:rPr>
        <w:t xml:space="preserve">2.5 Frågor under anbudstiden   </w:t>
      </w:r>
    </w:p>
    <w:p w14:paraId="77B7814E" w14:textId="77777777" w:rsidR="005F00DF" w:rsidRDefault="0029235A" w:rsidP="005F00DF">
      <w:pPr>
        <w:spacing w:after="0" w:line="240" w:lineRule="auto"/>
      </w:pPr>
      <w:r w:rsidRPr="003A055A">
        <w:rPr>
          <w:rFonts w:ascii="Webdings" w:hAnsi="Webdings"/>
          <w:szCs w:val="24"/>
        </w:rPr>
        <w:t></w:t>
      </w:r>
      <w:r w:rsidRPr="003A055A">
        <w:rPr>
          <w:rFonts w:ascii="Webdings" w:hAnsi="Webdings"/>
          <w:szCs w:val="24"/>
        </w:rPr>
        <w:t></w:t>
      </w:r>
      <w:r w:rsidRPr="004C39E0">
        <w:rPr>
          <w:rFonts w:ascii="Times New Roman" w:hAnsi="Times New Roman" w:cs="Times New Roman"/>
        </w:rPr>
        <w:t>Ange hur frågor och svar under anbudstiden kommer att hanteras.</w:t>
      </w:r>
      <w:r w:rsidRPr="003A055A">
        <w:t xml:space="preserve"> </w:t>
      </w:r>
    </w:p>
    <w:p w14:paraId="4CA61B7A" w14:textId="49FFDC69" w:rsidR="0029235A" w:rsidRPr="00053C5D" w:rsidRDefault="001456CF" w:rsidP="005F00DF">
      <w:pPr>
        <w:spacing w:after="0" w:line="240" w:lineRule="auto"/>
      </w:pPr>
      <w:r>
        <w:br/>
      </w:r>
      <w:r w:rsidR="0029235A" w:rsidRPr="001456CF">
        <w:rPr>
          <w:rFonts w:ascii="Times New Roman" w:hAnsi="Times New Roman" w:cs="Times New Roman"/>
          <w:i/>
        </w:rPr>
        <w:t>2.6  Före anbudets lämnade</w:t>
      </w:r>
      <w:r w:rsidR="0029235A" w:rsidRPr="00053C5D">
        <w:rPr>
          <w:rFonts w:cstheme="minorHAnsi"/>
          <w:b/>
          <w:sz w:val="24"/>
        </w:rPr>
        <w:t xml:space="preserve">   </w:t>
      </w:r>
      <w:r w:rsidR="0029235A" w:rsidRPr="00053C5D">
        <w:rPr>
          <w:rFonts w:cstheme="minorHAnsi"/>
          <w:b/>
          <w:sz w:val="24"/>
        </w:rPr>
        <w:br/>
      </w:r>
      <w:r w:rsidR="0029235A" w:rsidRPr="003A055A">
        <w:rPr>
          <w:rFonts w:ascii="Webdings" w:hAnsi="Webdings"/>
          <w:szCs w:val="24"/>
        </w:rPr>
        <w:t></w:t>
      </w:r>
      <w:r w:rsidR="0029235A" w:rsidRPr="003A055A">
        <w:rPr>
          <w:rFonts w:ascii="Webdings" w:hAnsi="Webdings"/>
          <w:szCs w:val="24"/>
        </w:rPr>
        <w:t></w:t>
      </w:r>
      <w:r w:rsidR="0029235A" w:rsidRPr="004C39E0">
        <w:rPr>
          <w:rFonts w:ascii="Times New Roman" w:hAnsi="Times New Roman" w:cs="Times New Roman"/>
        </w:rPr>
        <w:t>Låt texten stå kvar under denna rubrik om anbudsgivaren är skyldig genom nödvändiga undersökningar, före anbudets lämnande, skaffa sig kännedom om de lokala förhållandena och deras inverkan på arbetets bedrivande</w:t>
      </w:r>
    </w:p>
    <w:p w14:paraId="1B78EBFE" w14:textId="77777777" w:rsidR="0029235A" w:rsidRPr="001456CF" w:rsidRDefault="0029235A" w:rsidP="0029235A">
      <w:pPr>
        <w:rPr>
          <w:rFonts w:ascii="Times New Roman" w:hAnsi="Times New Roman" w:cs="Times New Roman"/>
          <w:i/>
        </w:rPr>
      </w:pPr>
      <w:r w:rsidRPr="001456CF">
        <w:rPr>
          <w:rFonts w:ascii="Times New Roman" w:hAnsi="Times New Roman" w:cs="Times New Roman"/>
          <w:i/>
        </w:rPr>
        <w:t>2.7 Handlingsförteckning för avropsunderlaget</w:t>
      </w:r>
    </w:p>
    <w:p w14:paraId="536AD106" w14:textId="62417D5D" w:rsidR="00C1481F" w:rsidRDefault="0029235A" w:rsidP="0029235A">
      <w:pPr>
        <w:rPr>
          <w:bCs/>
        </w:rPr>
      </w:pPr>
      <w:r w:rsidRPr="003A055A">
        <w:rPr>
          <w:rFonts w:ascii="Webdings" w:hAnsi="Webdings"/>
          <w:szCs w:val="24"/>
        </w:rPr>
        <w:t></w:t>
      </w:r>
      <w:r w:rsidRPr="003A055A">
        <w:rPr>
          <w:rFonts w:ascii="Webdings" w:hAnsi="Webdings"/>
          <w:szCs w:val="24"/>
        </w:rPr>
        <w:t></w:t>
      </w:r>
      <w:r w:rsidRPr="004C39E0">
        <w:rPr>
          <w:rFonts w:ascii="Times New Roman" w:hAnsi="Times New Roman" w:cs="Times New Roman"/>
        </w:rPr>
        <w:t>Anpassa texten så att det överensstämmer med handlingarna som bifogas avropsförfrågan.</w:t>
      </w:r>
      <w:r w:rsidRPr="003A055A">
        <w:rPr>
          <w:bCs/>
        </w:rPr>
        <w:t xml:space="preserve"> </w:t>
      </w:r>
    </w:p>
    <w:p w14:paraId="292B5B69" w14:textId="77777777" w:rsidR="0029235A" w:rsidRPr="004C39E0" w:rsidRDefault="0029235A" w:rsidP="0029235A">
      <w:pPr>
        <w:rPr>
          <w:rFonts w:ascii="Times New Roman" w:hAnsi="Times New Roman" w:cs="Times New Roman"/>
          <w:b/>
          <w:sz w:val="24"/>
        </w:rPr>
      </w:pPr>
      <w:r w:rsidRPr="004C39E0">
        <w:rPr>
          <w:rFonts w:ascii="Times New Roman" w:hAnsi="Times New Roman" w:cs="Times New Roman"/>
          <w:b/>
          <w:sz w:val="24"/>
        </w:rPr>
        <w:t xml:space="preserve">3. Förutsättningar och preciseringar av villkor </w:t>
      </w:r>
    </w:p>
    <w:p w14:paraId="7F5EA3B5" w14:textId="77777777" w:rsidR="0029235A" w:rsidRPr="001456CF" w:rsidRDefault="0029235A" w:rsidP="0029235A">
      <w:pPr>
        <w:rPr>
          <w:rFonts w:ascii="Times New Roman" w:hAnsi="Times New Roman" w:cs="Times New Roman"/>
          <w:i/>
        </w:rPr>
      </w:pPr>
      <w:r w:rsidRPr="001456CF">
        <w:rPr>
          <w:rFonts w:ascii="Times New Roman" w:hAnsi="Times New Roman" w:cs="Times New Roman"/>
          <w:i/>
        </w:rPr>
        <w:t xml:space="preserve">3.1 Typ av modul/-er </w:t>
      </w:r>
    </w:p>
    <w:p w14:paraId="6CBB4B6A" w14:textId="77777777" w:rsidR="0029235A" w:rsidRPr="003A055A" w:rsidRDefault="0029235A" w:rsidP="0029235A">
      <w:pPr>
        <w:rPr>
          <w:bCs/>
        </w:rPr>
      </w:pPr>
      <w:r w:rsidRPr="003A055A">
        <w:rPr>
          <w:rFonts w:ascii="Webdings" w:hAnsi="Webdings"/>
          <w:szCs w:val="24"/>
        </w:rPr>
        <w:t></w:t>
      </w:r>
      <w:r w:rsidRPr="003A055A">
        <w:rPr>
          <w:rFonts w:ascii="Webdings" w:hAnsi="Webdings"/>
          <w:szCs w:val="24"/>
        </w:rPr>
        <w:t></w:t>
      </w:r>
      <w:r w:rsidRPr="003A055A">
        <w:t xml:space="preserve"> </w:t>
      </w:r>
      <w:r w:rsidRPr="004C39E0">
        <w:rPr>
          <w:rFonts w:ascii="Times New Roman" w:hAnsi="Times New Roman" w:cs="Times New Roman"/>
        </w:rPr>
        <w:t>Kryssa i vad för typ av modul som ni har behov av.</w:t>
      </w:r>
      <w:r w:rsidRPr="003A055A">
        <w:rPr>
          <w:bCs/>
        </w:rPr>
        <w:t xml:space="preserve"> </w:t>
      </w:r>
    </w:p>
    <w:p w14:paraId="68491AAA" w14:textId="77777777" w:rsidR="0029235A" w:rsidRPr="004C39E0" w:rsidRDefault="0029235A" w:rsidP="0029235A">
      <w:pPr>
        <w:rPr>
          <w:rFonts w:ascii="Times New Roman" w:hAnsi="Times New Roman" w:cs="Times New Roman"/>
          <w:i/>
        </w:rPr>
      </w:pPr>
      <w:r w:rsidRPr="004C39E0">
        <w:rPr>
          <w:rFonts w:ascii="Times New Roman" w:hAnsi="Times New Roman" w:cs="Times New Roman"/>
          <w:i/>
        </w:rPr>
        <w:t xml:space="preserve">3.2 Omfattning och uppdragsbeskrivning  </w:t>
      </w:r>
    </w:p>
    <w:p w14:paraId="5790E105" w14:textId="77777777" w:rsidR="0029235A" w:rsidRDefault="0029235A" w:rsidP="0029235A">
      <w:pPr>
        <w:rPr>
          <w:bCs/>
        </w:rPr>
      </w:pPr>
      <w:r w:rsidRPr="003A055A">
        <w:rPr>
          <w:rFonts w:ascii="Webdings" w:hAnsi="Webdings"/>
          <w:szCs w:val="24"/>
        </w:rPr>
        <w:t></w:t>
      </w:r>
      <w:r w:rsidRPr="003A055A">
        <w:rPr>
          <w:rFonts w:ascii="Webdings" w:hAnsi="Webdings"/>
          <w:szCs w:val="24"/>
        </w:rPr>
        <w:t></w:t>
      </w:r>
      <w:r w:rsidRPr="003A055A">
        <w:t xml:space="preserve"> </w:t>
      </w:r>
      <w:r w:rsidRPr="004C39E0">
        <w:rPr>
          <w:rFonts w:ascii="Times New Roman" w:hAnsi="Times New Roman" w:cs="Times New Roman"/>
        </w:rPr>
        <w:t>Beskriv ert behov avseende önskad funktion och omfattning av behovet. Ange vad modulerna ska vara utrustade med exempelvis trappor/hissar/lyftbord/kök mm.</w:t>
      </w:r>
    </w:p>
    <w:p w14:paraId="6C1560EB" w14:textId="77777777" w:rsidR="0029235A" w:rsidRPr="001456CF" w:rsidRDefault="0029235A" w:rsidP="0029235A">
      <w:pPr>
        <w:rPr>
          <w:rFonts w:ascii="Times New Roman" w:hAnsi="Times New Roman" w:cs="Times New Roman"/>
          <w:i/>
        </w:rPr>
      </w:pPr>
      <w:r w:rsidRPr="001456CF">
        <w:rPr>
          <w:rFonts w:ascii="Times New Roman" w:hAnsi="Times New Roman" w:cs="Times New Roman"/>
          <w:i/>
        </w:rPr>
        <w:t xml:space="preserve">3.3 Uppskattning av antal personer som ska vistas i moduluppställningen   </w:t>
      </w:r>
    </w:p>
    <w:p w14:paraId="0B340AFD" w14:textId="77777777" w:rsidR="0029235A" w:rsidRDefault="0029235A" w:rsidP="0029235A">
      <w:pPr>
        <w:rPr>
          <w:bCs/>
        </w:rPr>
      </w:pPr>
      <w:r w:rsidRPr="003A055A">
        <w:rPr>
          <w:rFonts w:ascii="Webdings" w:hAnsi="Webdings"/>
          <w:szCs w:val="24"/>
        </w:rPr>
        <w:t></w:t>
      </w:r>
      <w:r w:rsidRPr="003A055A">
        <w:rPr>
          <w:rFonts w:ascii="Webdings" w:hAnsi="Webdings"/>
          <w:szCs w:val="24"/>
        </w:rPr>
        <w:t></w:t>
      </w:r>
      <w:r w:rsidRPr="003A055A">
        <w:t xml:space="preserve"> </w:t>
      </w:r>
      <w:r w:rsidRPr="004C39E0">
        <w:rPr>
          <w:rFonts w:ascii="Times New Roman" w:hAnsi="Times New Roman" w:cs="Times New Roman"/>
        </w:rPr>
        <w:t>Ange hur många personer som avses vistas i moduluppställningen.</w:t>
      </w:r>
      <w:r>
        <w:rPr>
          <w:bCs/>
        </w:rPr>
        <w:t xml:space="preserve"> </w:t>
      </w:r>
    </w:p>
    <w:p w14:paraId="669649E0" w14:textId="77777777" w:rsidR="0029235A" w:rsidRPr="001456CF" w:rsidRDefault="0029235A" w:rsidP="0029235A">
      <w:pPr>
        <w:rPr>
          <w:rFonts w:ascii="Times New Roman" w:hAnsi="Times New Roman" w:cs="Times New Roman"/>
          <w:i/>
        </w:rPr>
      </w:pPr>
      <w:r w:rsidRPr="001456CF">
        <w:rPr>
          <w:rFonts w:ascii="Times New Roman" w:hAnsi="Times New Roman" w:cs="Times New Roman"/>
          <w:i/>
        </w:rPr>
        <w:t>3.4 Tekniska krav på modul/-</w:t>
      </w:r>
      <w:proofErr w:type="spellStart"/>
      <w:r w:rsidRPr="001456CF">
        <w:rPr>
          <w:rFonts w:ascii="Times New Roman" w:hAnsi="Times New Roman" w:cs="Times New Roman"/>
          <w:i/>
        </w:rPr>
        <w:t>erna</w:t>
      </w:r>
      <w:proofErr w:type="spellEnd"/>
      <w:r w:rsidRPr="001456CF">
        <w:rPr>
          <w:rFonts w:ascii="Times New Roman" w:hAnsi="Times New Roman" w:cs="Times New Roman"/>
          <w:i/>
        </w:rPr>
        <w:t xml:space="preserve">  </w:t>
      </w:r>
    </w:p>
    <w:p w14:paraId="2E9CF888" w14:textId="77777777" w:rsidR="0029235A" w:rsidRPr="004C39E0" w:rsidRDefault="0029235A" w:rsidP="0029235A">
      <w:pPr>
        <w:rPr>
          <w:rFonts w:ascii="Times New Roman" w:hAnsi="Times New Roman" w:cs="Times New Roman"/>
        </w:rPr>
      </w:pPr>
      <w:r w:rsidRPr="003A055A">
        <w:rPr>
          <w:rFonts w:ascii="Webdings" w:hAnsi="Webdings"/>
          <w:szCs w:val="24"/>
        </w:rPr>
        <w:t></w:t>
      </w:r>
      <w:r w:rsidRPr="003A055A">
        <w:rPr>
          <w:rFonts w:ascii="Webdings" w:hAnsi="Webdings"/>
          <w:szCs w:val="24"/>
        </w:rPr>
        <w:t></w:t>
      </w:r>
      <w:r w:rsidRPr="003A055A">
        <w:t xml:space="preserve"> </w:t>
      </w:r>
      <w:r w:rsidRPr="004C39E0">
        <w:rPr>
          <w:rFonts w:ascii="Times New Roman" w:hAnsi="Times New Roman" w:cs="Times New Roman"/>
        </w:rPr>
        <w:t>Hänvisa till bilaga där de tekniska kraven på modul/-</w:t>
      </w:r>
      <w:proofErr w:type="spellStart"/>
      <w:r w:rsidRPr="004C39E0">
        <w:rPr>
          <w:rFonts w:ascii="Times New Roman" w:hAnsi="Times New Roman" w:cs="Times New Roman"/>
        </w:rPr>
        <w:t>erna</w:t>
      </w:r>
      <w:proofErr w:type="spellEnd"/>
      <w:r w:rsidRPr="004C39E0">
        <w:rPr>
          <w:rFonts w:ascii="Times New Roman" w:hAnsi="Times New Roman" w:cs="Times New Roman"/>
        </w:rPr>
        <w:t xml:space="preserve"> framgår. </w:t>
      </w:r>
      <w:bookmarkStart w:id="4" w:name="_GoBack"/>
      <w:bookmarkEnd w:id="4"/>
    </w:p>
    <w:p w14:paraId="56F7514C" w14:textId="77777777" w:rsidR="0029235A" w:rsidRPr="001456CF" w:rsidRDefault="0029235A" w:rsidP="0029235A">
      <w:pPr>
        <w:rPr>
          <w:rFonts w:ascii="Times New Roman" w:hAnsi="Times New Roman" w:cs="Times New Roman"/>
          <w:i/>
        </w:rPr>
      </w:pPr>
      <w:r w:rsidRPr="001456CF">
        <w:rPr>
          <w:rFonts w:ascii="Times New Roman" w:hAnsi="Times New Roman" w:cs="Times New Roman"/>
          <w:i/>
        </w:rPr>
        <w:t>3.5 Moduluppställningens läge – situationsplan/planskiss</w:t>
      </w:r>
    </w:p>
    <w:p w14:paraId="2C7380F6" w14:textId="4F893A08" w:rsidR="001456CF" w:rsidRPr="00571033" w:rsidRDefault="0029235A" w:rsidP="0029235A">
      <w:pPr>
        <w:rPr>
          <w:bCs/>
        </w:rPr>
      </w:pPr>
      <w:r w:rsidRPr="003A055A">
        <w:rPr>
          <w:rFonts w:ascii="Webdings" w:hAnsi="Webdings"/>
          <w:szCs w:val="24"/>
        </w:rPr>
        <w:t></w:t>
      </w:r>
      <w:r w:rsidRPr="003A055A">
        <w:rPr>
          <w:rFonts w:ascii="Webdings" w:hAnsi="Webdings"/>
          <w:szCs w:val="24"/>
        </w:rPr>
        <w:t></w:t>
      </w:r>
      <w:r w:rsidRPr="003A055A">
        <w:t xml:space="preserve"> </w:t>
      </w:r>
      <w:r w:rsidRPr="004C39E0">
        <w:rPr>
          <w:rFonts w:ascii="Times New Roman" w:hAnsi="Times New Roman" w:cs="Times New Roman"/>
        </w:rPr>
        <w:t>Till avropsförfrågan bör ni bifoga en situationsplan eller planskiss som visar platsen där beställare avser placera modulen/modulerna. Fundera kring var parkering, entré och lekplatser mm. ska finnas.</w:t>
      </w:r>
      <w:r w:rsidRPr="003A055A">
        <w:rPr>
          <w:bCs/>
        </w:rPr>
        <w:t xml:space="preserve"> </w:t>
      </w:r>
    </w:p>
    <w:p w14:paraId="79C404B9" w14:textId="77777777" w:rsidR="001456CF" w:rsidRDefault="001456CF" w:rsidP="0029235A">
      <w:pPr>
        <w:rPr>
          <w:rFonts w:ascii="Times New Roman" w:hAnsi="Times New Roman" w:cs="Times New Roman"/>
          <w:i/>
        </w:rPr>
      </w:pPr>
      <w:r>
        <w:rPr>
          <w:rFonts w:ascii="Times New Roman" w:hAnsi="Times New Roman" w:cs="Times New Roman"/>
          <w:i/>
        </w:rPr>
        <w:t>3.6 Tillstånd från myndigheter</w:t>
      </w:r>
    </w:p>
    <w:p w14:paraId="7D37EE8E" w14:textId="69C65BFE" w:rsidR="0029235A" w:rsidRPr="001456CF" w:rsidRDefault="0029235A" w:rsidP="0029235A">
      <w:pPr>
        <w:rPr>
          <w:rFonts w:ascii="Times New Roman" w:hAnsi="Times New Roman" w:cs="Times New Roman"/>
        </w:rPr>
      </w:pPr>
      <w:r w:rsidRPr="001456CF">
        <w:rPr>
          <w:rFonts w:ascii="Times New Roman" w:hAnsi="Times New Roman" w:cs="Times New Roman"/>
        </w:rPr>
        <w:t>3.6.1 Bygglov</w:t>
      </w:r>
    </w:p>
    <w:p w14:paraId="65C7BE89" w14:textId="77777777" w:rsidR="0029235A" w:rsidRDefault="0029235A" w:rsidP="0029235A">
      <w:r w:rsidRPr="003A055A">
        <w:rPr>
          <w:rFonts w:ascii="Webdings" w:hAnsi="Webdings"/>
          <w:szCs w:val="24"/>
        </w:rPr>
        <w:t></w:t>
      </w:r>
      <w:r w:rsidRPr="003A055A">
        <w:rPr>
          <w:rFonts w:ascii="Webdings" w:hAnsi="Webdings"/>
          <w:szCs w:val="24"/>
        </w:rPr>
        <w:t></w:t>
      </w:r>
      <w:r w:rsidRPr="004C39E0">
        <w:rPr>
          <w:rFonts w:ascii="Times New Roman" w:hAnsi="Times New Roman" w:cs="Times New Roman"/>
        </w:rPr>
        <w:t>Ange om bygglov ska sökas eller om bygglov är sökt.</w:t>
      </w:r>
    </w:p>
    <w:p w14:paraId="3AE57ED6" w14:textId="77777777" w:rsidR="0029235A" w:rsidRPr="004C39E0" w:rsidRDefault="0029235A" w:rsidP="0029235A">
      <w:pPr>
        <w:rPr>
          <w:rFonts w:ascii="Times New Roman" w:hAnsi="Times New Roman" w:cs="Times New Roman"/>
        </w:rPr>
      </w:pPr>
      <w:r w:rsidRPr="004C39E0">
        <w:rPr>
          <w:rFonts w:ascii="Times New Roman" w:hAnsi="Times New Roman" w:cs="Times New Roman"/>
        </w:rPr>
        <w:t>Ange (om möjligt) vilka handlingar tilldelad leverantör ska tillhandahålla, efter tilldelningen men innan kontraktsskrivning, som komplement till bygglovsansökan (modulspecifikt underlag). Exempelvis planlösning, fasader, anslutningspunkter, brandskyssdokumentation, teknisk beskrivning, tillgänglighetsutlåtande, energi- och effektberäkningar, grundläggningsritningar, OVK, konstruktionshandlingar.</w:t>
      </w:r>
    </w:p>
    <w:p w14:paraId="113FB542" w14:textId="77777777" w:rsidR="0029235A" w:rsidRPr="004C39E0" w:rsidRDefault="0029235A" w:rsidP="0029235A">
      <w:pPr>
        <w:rPr>
          <w:rFonts w:ascii="Times New Roman" w:hAnsi="Times New Roman" w:cs="Times New Roman"/>
        </w:rPr>
      </w:pPr>
      <w:r w:rsidRPr="004C39E0">
        <w:rPr>
          <w:rFonts w:ascii="Times New Roman" w:hAnsi="Times New Roman" w:cs="Times New Roman"/>
        </w:rPr>
        <w:t xml:space="preserve">Ange när leverantören ska tillhandahålla det modulspecifika underlaget. Om inget anges, gäller skrivningen under punkt 16.1 i kontraktsvillkoren.  </w:t>
      </w:r>
    </w:p>
    <w:p w14:paraId="54194C76" w14:textId="77777777" w:rsidR="0029235A" w:rsidRPr="004C39E0" w:rsidRDefault="0029235A" w:rsidP="0029235A">
      <w:pPr>
        <w:rPr>
          <w:rFonts w:ascii="Times New Roman" w:hAnsi="Times New Roman" w:cs="Times New Roman"/>
        </w:rPr>
      </w:pPr>
      <w:r w:rsidRPr="004C39E0">
        <w:rPr>
          <w:rFonts w:ascii="Times New Roman" w:hAnsi="Times New Roman" w:cs="Times New Roman"/>
        </w:rPr>
        <w:t xml:space="preserve">3.6.2 Om bygglov inte beviljas </w:t>
      </w:r>
    </w:p>
    <w:p w14:paraId="69974081" w14:textId="77777777" w:rsidR="0029235A" w:rsidRPr="008B6CB5" w:rsidRDefault="0029235A" w:rsidP="0029235A">
      <w:pPr>
        <w:rPr>
          <w:rFonts w:cstheme="minorHAnsi"/>
        </w:rPr>
      </w:pPr>
      <w:r w:rsidRPr="003A055A">
        <w:rPr>
          <w:rFonts w:ascii="Webdings" w:hAnsi="Webdings"/>
          <w:szCs w:val="24"/>
        </w:rPr>
        <w:t></w:t>
      </w:r>
      <w:r w:rsidRPr="003A055A">
        <w:rPr>
          <w:rFonts w:ascii="Webdings" w:hAnsi="Webdings"/>
          <w:szCs w:val="24"/>
        </w:rPr>
        <w:t></w:t>
      </w:r>
      <w:r w:rsidRPr="004C39E0">
        <w:rPr>
          <w:rFonts w:ascii="Times New Roman" w:hAnsi="Times New Roman" w:cs="Times New Roman"/>
        </w:rPr>
        <w:t>Reglera vad som gäller om bygglov inte beviljas, t.ex. att avtalet ska upphöra inom en viss tid eller i sin helhet direkt.</w:t>
      </w:r>
      <w:r>
        <w:rPr>
          <w:rFonts w:cstheme="minorHAnsi"/>
        </w:rPr>
        <w:t xml:space="preserve"> </w:t>
      </w:r>
    </w:p>
    <w:p w14:paraId="6A927572" w14:textId="77777777" w:rsidR="0029235A" w:rsidRPr="004C39E0" w:rsidRDefault="0029235A" w:rsidP="0029235A">
      <w:pPr>
        <w:rPr>
          <w:rFonts w:ascii="Times New Roman" w:hAnsi="Times New Roman" w:cs="Times New Roman"/>
          <w:i/>
        </w:rPr>
      </w:pPr>
      <w:r w:rsidRPr="004C39E0">
        <w:rPr>
          <w:rFonts w:ascii="Times New Roman" w:hAnsi="Times New Roman" w:cs="Times New Roman"/>
          <w:i/>
        </w:rPr>
        <w:t>3.7 Förberedande arbete</w:t>
      </w:r>
    </w:p>
    <w:p w14:paraId="0FB0756D" w14:textId="77777777" w:rsidR="0029235A" w:rsidRPr="004C39E0" w:rsidRDefault="0029235A" w:rsidP="0029235A">
      <w:pPr>
        <w:rPr>
          <w:rFonts w:ascii="Times New Roman" w:hAnsi="Times New Roman" w:cs="Times New Roman"/>
        </w:rPr>
      </w:pPr>
      <w:r w:rsidRPr="004C39E0">
        <w:rPr>
          <w:rFonts w:ascii="Times New Roman" w:hAnsi="Times New Roman" w:cs="Times New Roman"/>
        </w:rPr>
        <w:t xml:space="preserve">3.7.1 Markförberedandearbete  </w:t>
      </w:r>
    </w:p>
    <w:p w14:paraId="34AF7BC6" w14:textId="77777777" w:rsidR="007F72BA" w:rsidRDefault="0029235A" w:rsidP="00C1481F">
      <w:pPr>
        <w:spacing w:after="0" w:line="240" w:lineRule="auto"/>
        <w:rPr>
          <w:rFonts w:ascii="Times New Roman" w:hAnsi="Times New Roman" w:cs="Times New Roman"/>
        </w:rPr>
      </w:pPr>
      <w:r w:rsidRPr="003A055A">
        <w:rPr>
          <w:rFonts w:ascii="Webdings" w:hAnsi="Webdings"/>
          <w:szCs w:val="24"/>
        </w:rPr>
        <w:t></w:t>
      </w:r>
      <w:r w:rsidRPr="003A055A">
        <w:rPr>
          <w:rFonts w:ascii="Webdings" w:hAnsi="Webdings"/>
          <w:szCs w:val="24"/>
        </w:rPr>
        <w:t></w:t>
      </w:r>
      <w:r w:rsidRPr="004C39E0">
        <w:rPr>
          <w:rFonts w:ascii="Times New Roman" w:hAnsi="Times New Roman" w:cs="Times New Roman"/>
        </w:rPr>
        <w:t>Enligt handlingen ”kontraktsvillkoren för uthyrning av hyresmoduler” ansvarar beställaren för det markförberedandearbete dvs. att den plats där moduluppställningen ska placeras är förberedd och anpassad för etableringen av moduluppställningen</w:t>
      </w:r>
      <w:r w:rsidR="005F00DF">
        <w:rPr>
          <w:rFonts w:ascii="Times New Roman" w:hAnsi="Times New Roman" w:cs="Times New Roman"/>
        </w:rPr>
        <w:t>.</w:t>
      </w:r>
      <w:r w:rsidRPr="004C39E0">
        <w:rPr>
          <w:rFonts w:ascii="Times New Roman" w:hAnsi="Times New Roman" w:cs="Times New Roman"/>
        </w:rPr>
        <w:t xml:space="preserve"> Om ni önskar att bolaget istället ska ansvara för det </w:t>
      </w:r>
    </w:p>
    <w:p w14:paraId="043F6894" w14:textId="77777777" w:rsidR="007F72BA" w:rsidRDefault="007F72BA" w:rsidP="00C1481F">
      <w:pPr>
        <w:spacing w:after="0" w:line="240" w:lineRule="auto"/>
        <w:rPr>
          <w:rFonts w:ascii="Times New Roman" w:hAnsi="Times New Roman" w:cs="Times New Roman"/>
        </w:rPr>
      </w:pPr>
    </w:p>
    <w:p w14:paraId="585C2749" w14:textId="7BEB12DB" w:rsidR="00571033" w:rsidRDefault="0029235A" w:rsidP="00C1481F">
      <w:pPr>
        <w:spacing w:after="0" w:line="240" w:lineRule="auto"/>
        <w:rPr>
          <w:rFonts w:ascii="Times New Roman" w:hAnsi="Times New Roman" w:cs="Times New Roman"/>
        </w:rPr>
      </w:pPr>
      <w:r w:rsidRPr="004C39E0">
        <w:rPr>
          <w:rFonts w:ascii="Times New Roman" w:hAnsi="Times New Roman" w:cs="Times New Roman"/>
        </w:rPr>
        <w:t>markförberedandearbete anges detta i avropsförfrågan. Precisera i så fall åtagandet.  Om beställaren ska ansvara för det markförberedande arbetet, kan rubriken tas bort från handlingen.</w:t>
      </w:r>
    </w:p>
    <w:p w14:paraId="2BAEBCB2" w14:textId="5FEA7783" w:rsidR="005F00DF" w:rsidRDefault="005F00DF" w:rsidP="00C1481F">
      <w:pPr>
        <w:spacing w:after="0" w:line="240" w:lineRule="auto"/>
        <w:rPr>
          <w:rFonts w:ascii="Times New Roman" w:hAnsi="Times New Roman" w:cs="Times New Roman"/>
        </w:rPr>
      </w:pPr>
    </w:p>
    <w:p w14:paraId="2561A15E" w14:textId="42BC8F42" w:rsidR="005F00DF" w:rsidRPr="005F00DF" w:rsidRDefault="005F00DF" w:rsidP="005F00DF">
      <w:pPr>
        <w:rPr>
          <w:rFonts w:ascii="Times New Roman" w:hAnsi="Times New Roman" w:cs="Times New Roman"/>
        </w:rPr>
      </w:pPr>
      <w:r>
        <w:rPr>
          <w:rFonts w:ascii="Times New Roman" w:hAnsi="Times New Roman" w:cs="Times New Roman"/>
        </w:rPr>
        <w:t xml:space="preserve">3.7.2 </w:t>
      </w:r>
      <w:r w:rsidRPr="005F00DF">
        <w:rPr>
          <w:rFonts w:ascii="Times New Roman" w:hAnsi="Times New Roman" w:cs="Times New Roman"/>
        </w:rPr>
        <w:t>Bärande konstruktion</w:t>
      </w:r>
    </w:p>
    <w:p w14:paraId="7689E6F7" w14:textId="1C8C7746" w:rsidR="0029235A" w:rsidRPr="004C39E0" w:rsidRDefault="005F00DF" w:rsidP="004C39E0">
      <w:pPr>
        <w:spacing w:after="0" w:line="240" w:lineRule="auto"/>
        <w:rPr>
          <w:rFonts w:ascii="Times New Roman" w:hAnsi="Times New Roman" w:cs="Times New Roman"/>
        </w:rPr>
      </w:pPr>
      <w:r w:rsidRPr="003A055A">
        <w:rPr>
          <w:rFonts w:ascii="Webdings" w:hAnsi="Webdings"/>
          <w:szCs w:val="24"/>
        </w:rPr>
        <w:t></w:t>
      </w:r>
      <w:r w:rsidRPr="003A055A">
        <w:rPr>
          <w:rFonts w:ascii="Webdings" w:hAnsi="Webdings"/>
          <w:szCs w:val="24"/>
        </w:rPr>
        <w:t></w:t>
      </w:r>
      <w:r>
        <w:rPr>
          <w:rFonts w:ascii="Times New Roman" w:hAnsi="Times New Roman" w:cs="Times New Roman"/>
        </w:rPr>
        <w:t xml:space="preserve">Ange om Leverantören ska ansvara för den bärande konstruktion som moduluppställningen ska placeras på. Detta avser exempelvis grund, bärlinor eller annan bärande konstruktion. Det rekommenderas att Leverantören ansvarar för detta arbete. </w:t>
      </w:r>
      <w:r w:rsidR="004C39E0">
        <w:rPr>
          <w:rFonts w:ascii="Times New Roman" w:hAnsi="Times New Roman" w:cs="Times New Roman"/>
        </w:rPr>
        <w:br/>
      </w:r>
    </w:p>
    <w:p w14:paraId="236E79A8" w14:textId="77777777" w:rsidR="0029235A" w:rsidRPr="004C39E0" w:rsidRDefault="0029235A" w:rsidP="0029235A">
      <w:pPr>
        <w:rPr>
          <w:rFonts w:ascii="Times New Roman" w:hAnsi="Times New Roman" w:cs="Times New Roman"/>
        </w:rPr>
      </w:pPr>
      <w:r w:rsidRPr="004C39E0">
        <w:rPr>
          <w:rFonts w:ascii="Times New Roman" w:hAnsi="Times New Roman" w:cs="Times New Roman"/>
        </w:rPr>
        <w:t xml:space="preserve">3.7.2 Försörjningsmedia </w:t>
      </w:r>
    </w:p>
    <w:p w14:paraId="603DF979" w14:textId="77777777" w:rsidR="0029235A" w:rsidRDefault="0029235A" w:rsidP="0029235A">
      <w:pPr>
        <w:spacing w:after="0" w:line="240" w:lineRule="auto"/>
        <w:rPr>
          <w:rFonts w:cstheme="minorHAnsi"/>
          <w:bCs/>
        </w:rPr>
      </w:pPr>
      <w:r w:rsidRPr="003A055A">
        <w:rPr>
          <w:rFonts w:ascii="Webdings" w:hAnsi="Webdings"/>
          <w:szCs w:val="24"/>
        </w:rPr>
        <w:t></w:t>
      </w:r>
      <w:r w:rsidRPr="003A055A">
        <w:rPr>
          <w:rFonts w:ascii="Webdings" w:hAnsi="Webdings"/>
          <w:szCs w:val="24"/>
        </w:rPr>
        <w:t></w:t>
      </w:r>
      <w:r w:rsidRPr="004C39E0">
        <w:rPr>
          <w:rFonts w:ascii="Times New Roman" w:hAnsi="Times New Roman" w:cs="Times New Roman"/>
        </w:rPr>
        <w:t>Enligt handling ”kontraktsvillkoren för uthyrning av hyresmoduler” ansvarar beställaren för framdragning och inkoppling av försörjningsmedia.  Om ni önskar att bolaget istället ska ansvara för framdragning och inkoppling av försörjningsmedia anges detta i avropsförfrågan. Precisera i så fall åtagandet. Om beställaren ska svara för framdragning och inkoppling av försörjningsmedia, kan rubriken tas bort från handlingen.</w:t>
      </w:r>
    </w:p>
    <w:p w14:paraId="44986FD2" w14:textId="77777777" w:rsidR="0029235A" w:rsidRPr="004C39E0" w:rsidRDefault="0029235A" w:rsidP="0029235A">
      <w:pPr>
        <w:spacing w:after="0" w:line="240" w:lineRule="auto"/>
        <w:rPr>
          <w:rFonts w:cstheme="minorHAnsi"/>
        </w:rPr>
      </w:pPr>
    </w:p>
    <w:p w14:paraId="2706B577" w14:textId="77777777" w:rsidR="0029235A" w:rsidRPr="004C39E0" w:rsidRDefault="0029235A" w:rsidP="0029235A">
      <w:pPr>
        <w:rPr>
          <w:rFonts w:ascii="Times New Roman" w:hAnsi="Times New Roman" w:cs="Times New Roman"/>
          <w:i/>
        </w:rPr>
      </w:pPr>
      <w:r w:rsidRPr="004C39E0">
        <w:rPr>
          <w:rFonts w:ascii="Times New Roman" w:hAnsi="Times New Roman" w:cs="Times New Roman"/>
          <w:i/>
        </w:rPr>
        <w:t xml:space="preserve">3.8 Tider </w:t>
      </w:r>
    </w:p>
    <w:p w14:paraId="476C5878" w14:textId="77777777" w:rsidR="0029235A" w:rsidRPr="004C39E0" w:rsidRDefault="0029235A" w:rsidP="004C39E0">
      <w:pPr>
        <w:rPr>
          <w:rFonts w:cstheme="minorHAnsi"/>
          <w:b/>
          <w:i/>
        </w:rPr>
      </w:pPr>
      <w:r w:rsidRPr="004C39E0">
        <w:rPr>
          <w:rFonts w:ascii="Times New Roman" w:hAnsi="Times New Roman" w:cs="Times New Roman"/>
        </w:rPr>
        <w:t>3.8.1 Tillträdesdag</w:t>
      </w:r>
      <w:r w:rsidRPr="004C39E0">
        <w:rPr>
          <w:rFonts w:cstheme="minorHAnsi"/>
          <w:b/>
          <w:i/>
        </w:rPr>
        <w:t xml:space="preserve"> </w:t>
      </w:r>
      <w:r w:rsidRPr="004C39E0">
        <w:rPr>
          <w:rFonts w:cstheme="minorHAnsi"/>
          <w:b/>
          <w:i/>
        </w:rPr>
        <w:tab/>
      </w:r>
    </w:p>
    <w:p w14:paraId="228ABCF3" w14:textId="49C08131" w:rsidR="0029235A" w:rsidRPr="004C39E0" w:rsidRDefault="0029235A" w:rsidP="0029235A">
      <w:pPr>
        <w:rPr>
          <w:rFonts w:ascii="Times New Roman" w:hAnsi="Times New Roman" w:cs="Times New Roman"/>
        </w:rPr>
      </w:pPr>
      <w:r w:rsidRPr="003A055A">
        <w:rPr>
          <w:rFonts w:ascii="Webdings" w:hAnsi="Webdings"/>
          <w:szCs w:val="24"/>
        </w:rPr>
        <w:t></w:t>
      </w:r>
      <w:r w:rsidRPr="003A055A">
        <w:rPr>
          <w:rFonts w:ascii="Webdings" w:hAnsi="Webdings"/>
          <w:szCs w:val="24"/>
        </w:rPr>
        <w:t></w:t>
      </w:r>
      <w:r w:rsidRPr="004C39E0">
        <w:rPr>
          <w:rFonts w:ascii="Times New Roman" w:hAnsi="Times New Roman" w:cs="Times New Roman"/>
        </w:rPr>
        <w:t xml:space="preserve">Ange datum för när moduluppställningen ska börja nyttjas (tillträdesdag). </w:t>
      </w:r>
    </w:p>
    <w:p w14:paraId="3F7F8973" w14:textId="77777777" w:rsidR="0029235A" w:rsidRPr="004C39E0" w:rsidRDefault="0029235A" w:rsidP="0029235A">
      <w:pPr>
        <w:rPr>
          <w:rFonts w:ascii="Times New Roman" w:hAnsi="Times New Roman" w:cs="Times New Roman"/>
        </w:rPr>
      </w:pPr>
      <w:r w:rsidRPr="004C39E0">
        <w:rPr>
          <w:rFonts w:ascii="Times New Roman" w:hAnsi="Times New Roman" w:cs="Times New Roman"/>
        </w:rPr>
        <w:t>3.8.2 Upplåtelsetid</w:t>
      </w:r>
    </w:p>
    <w:p w14:paraId="1AC8CC15" w14:textId="77777777" w:rsidR="0029235A" w:rsidRPr="003A055A" w:rsidRDefault="0029235A" w:rsidP="0029235A">
      <w:r w:rsidRPr="003A055A">
        <w:rPr>
          <w:rFonts w:ascii="Webdings" w:hAnsi="Webdings"/>
          <w:szCs w:val="24"/>
        </w:rPr>
        <w:t></w:t>
      </w:r>
      <w:r w:rsidRPr="003A055A">
        <w:rPr>
          <w:rFonts w:ascii="Webdings" w:hAnsi="Webdings"/>
          <w:szCs w:val="24"/>
        </w:rPr>
        <w:t></w:t>
      </w:r>
      <w:r w:rsidRPr="004C39E0">
        <w:rPr>
          <w:rFonts w:ascii="Times New Roman" w:hAnsi="Times New Roman" w:cs="Times New Roman"/>
        </w:rPr>
        <w:t>Ange hur länge ni önskar hyra modulen (ex. 3 år). Exempelvis ”Från och med x datum till och med x datum”.</w:t>
      </w:r>
      <w:r>
        <w:t xml:space="preserve"> </w:t>
      </w:r>
    </w:p>
    <w:p w14:paraId="244A0A29" w14:textId="77777777" w:rsidR="0029235A" w:rsidRPr="004C39E0" w:rsidRDefault="0029235A" w:rsidP="0029235A">
      <w:pPr>
        <w:rPr>
          <w:rFonts w:ascii="Times New Roman" w:hAnsi="Times New Roman" w:cs="Times New Roman"/>
        </w:rPr>
      </w:pPr>
      <w:r w:rsidRPr="004C39E0">
        <w:rPr>
          <w:rFonts w:ascii="Times New Roman" w:hAnsi="Times New Roman" w:cs="Times New Roman"/>
        </w:rPr>
        <w:t>3.8.3 Förlängning av upplåtelsetiden (option)</w:t>
      </w:r>
    </w:p>
    <w:p w14:paraId="31E974A5" w14:textId="0B87468E" w:rsidR="004C39E0" w:rsidRDefault="0029235A" w:rsidP="0029235A">
      <w:r w:rsidRPr="003A055A">
        <w:rPr>
          <w:rFonts w:ascii="Webdings" w:hAnsi="Webdings"/>
          <w:szCs w:val="24"/>
        </w:rPr>
        <w:t></w:t>
      </w:r>
      <w:r w:rsidRPr="003A055A">
        <w:rPr>
          <w:rFonts w:ascii="Webdings" w:hAnsi="Webdings"/>
          <w:szCs w:val="24"/>
        </w:rPr>
        <w:t></w:t>
      </w:r>
      <w:r w:rsidRPr="004C39E0">
        <w:rPr>
          <w:rFonts w:ascii="Times New Roman" w:hAnsi="Times New Roman" w:cs="Times New Roman"/>
        </w:rPr>
        <w:t>Ange om och hur upplåtelsetiden kan komma att förlängas.</w:t>
      </w:r>
      <w:r>
        <w:t xml:space="preserve"> </w:t>
      </w:r>
    </w:p>
    <w:p w14:paraId="5F4A2959" w14:textId="7636DDD7" w:rsidR="0029235A" w:rsidRPr="004C39E0" w:rsidRDefault="0029235A" w:rsidP="0029235A">
      <w:pPr>
        <w:rPr>
          <w:rFonts w:ascii="Times New Roman" w:hAnsi="Times New Roman" w:cs="Times New Roman"/>
          <w:i/>
        </w:rPr>
      </w:pPr>
      <w:r w:rsidRPr="004C39E0">
        <w:rPr>
          <w:rFonts w:ascii="Times New Roman" w:hAnsi="Times New Roman" w:cs="Times New Roman"/>
          <w:i/>
        </w:rPr>
        <w:t xml:space="preserve">3.9 Etablering och </w:t>
      </w:r>
      <w:proofErr w:type="spellStart"/>
      <w:r w:rsidRPr="004C39E0">
        <w:rPr>
          <w:rFonts w:ascii="Times New Roman" w:hAnsi="Times New Roman" w:cs="Times New Roman"/>
          <w:i/>
        </w:rPr>
        <w:t>avetablering</w:t>
      </w:r>
      <w:proofErr w:type="spellEnd"/>
    </w:p>
    <w:p w14:paraId="3B21261B" w14:textId="77777777" w:rsidR="0029235A" w:rsidRPr="004C39E0" w:rsidRDefault="0029235A" w:rsidP="0029235A">
      <w:pPr>
        <w:spacing w:after="0" w:line="240" w:lineRule="auto"/>
        <w:rPr>
          <w:rFonts w:ascii="Times New Roman" w:hAnsi="Times New Roman" w:cs="Times New Roman"/>
        </w:rPr>
      </w:pPr>
      <w:r w:rsidRPr="00061A6C">
        <w:rPr>
          <w:rFonts w:ascii="Webdings" w:hAnsi="Webdings"/>
          <w:szCs w:val="24"/>
        </w:rPr>
        <w:t></w:t>
      </w:r>
      <w:r w:rsidRPr="00061A6C">
        <w:rPr>
          <w:rFonts w:ascii="Webdings" w:hAnsi="Webdings"/>
          <w:szCs w:val="24"/>
        </w:rPr>
        <w:t></w:t>
      </w:r>
      <w:r w:rsidRPr="004C39E0">
        <w:rPr>
          <w:rFonts w:ascii="Times New Roman" w:hAnsi="Times New Roman" w:cs="Times New Roman"/>
        </w:rPr>
        <w:t>Ange om moduluppställningen ska få kvarstå med upp till sex månader efter avtalad slutdag. Leverantörerna ser gärna att beställaren tillåter detta då denna rätt för bolaget kan innebära billigare kommande etableringar eftersom bolaget enklare kan flytta modulerna till annan uppställningsplats.</w:t>
      </w:r>
      <w:r w:rsidRPr="004C39E0">
        <w:rPr>
          <w:rFonts w:ascii="Times New Roman" w:hAnsi="Times New Roman" w:cs="Times New Roman"/>
        </w:rPr>
        <w:br/>
      </w:r>
    </w:p>
    <w:p w14:paraId="01BFAD6F" w14:textId="77777777" w:rsidR="0029235A" w:rsidRPr="004C39E0" w:rsidRDefault="0029235A" w:rsidP="0029235A">
      <w:pPr>
        <w:spacing w:after="0" w:line="240" w:lineRule="auto"/>
        <w:rPr>
          <w:rFonts w:ascii="Times New Roman" w:hAnsi="Times New Roman" w:cs="Times New Roman"/>
        </w:rPr>
      </w:pPr>
      <w:r w:rsidRPr="004C39E0">
        <w:rPr>
          <w:rFonts w:ascii="Times New Roman" w:hAnsi="Times New Roman" w:cs="Times New Roman"/>
        </w:rPr>
        <w:t xml:space="preserve">Ange om övriga specifika krav ska gälla för etablering och </w:t>
      </w:r>
      <w:proofErr w:type="spellStart"/>
      <w:r w:rsidRPr="004C39E0">
        <w:rPr>
          <w:rFonts w:ascii="Times New Roman" w:hAnsi="Times New Roman" w:cs="Times New Roman"/>
        </w:rPr>
        <w:t>avetablering</w:t>
      </w:r>
      <w:proofErr w:type="spellEnd"/>
      <w:r w:rsidRPr="004C39E0">
        <w:rPr>
          <w:rFonts w:ascii="Times New Roman" w:hAnsi="Times New Roman" w:cs="Times New Roman"/>
        </w:rPr>
        <w:t xml:space="preserve">. Läs även om etablering och </w:t>
      </w:r>
      <w:proofErr w:type="spellStart"/>
      <w:r w:rsidRPr="004C39E0">
        <w:rPr>
          <w:rFonts w:ascii="Times New Roman" w:hAnsi="Times New Roman" w:cs="Times New Roman"/>
        </w:rPr>
        <w:t>avetablering</w:t>
      </w:r>
      <w:proofErr w:type="spellEnd"/>
      <w:r w:rsidRPr="004C39E0">
        <w:rPr>
          <w:rFonts w:ascii="Times New Roman" w:hAnsi="Times New Roman" w:cs="Times New Roman"/>
        </w:rPr>
        <w:t xml:space="preserve"> i handling ”kontraktsvillkoren för uthyrning av hyresmoduler”.</w:t>
      </w:r>
    </w:p>
    <w:p w14:paraId="316D23B6" w14:textId="77777777" w:rsidR="0029235A" w:rsidRDefault="0029235A" w:rsidP="0029235A">
      <w:pPr>
        <w:spacing w:after="0" w:line="240" w:lineRule="auto"/>
        <w:rPr>
          <w:rFonts w:cstheme="minorHAnsi"/>
          <w:i/>
          <w:color w:val="5B9BD5" w:themeColor="accent1"/>
        </w:rPr>
      </w:pPr>
    </w:p>
    <w:p w14:paraId="42FFD34A" w14:textId="77777777" w:rsidR="0029235A" w:rsidRPr="004C39E0" w:rsidRDefault="0029235A" w:rsidP="0029235A">
      <w:pPr>
        <w:rPr>
          <w:rFonts w:ascii="Times New Roman" w:hAnsi="Times New Roman" w:cs="Times New Roman"/>
          <w:i/>
        </w:rPr>
      </w:pPr>
      <w:r w:rsidRPr="004C39E0">
        <w:rPr>
          <w:rFonts w:ascii="Times New Roman" w:hAnsi="Times New Roman" w:cs="Times New Roman"/>
          <w:i/>
        </w:rPr>
        <w:t xml:space="preserve">3.10 Bolagets kvalitets- och miljöplan </w:t>
      </w:r>
    </w:p>
    <w:p w14:paraId="6B598403" w14:textId="77777777" w:rsidR="0029235A" w:rsidRPr="004C39E0" w:rsidRDefault="0029235A" w:rsidP="0029235A">
      <w:pPr>
        <w:spacing w:after="0" w:line="240" w:lineRule="auto"/>
        <w:rPr>
          <w:rFonts w:ascii="Times New Roman" w:hAnsi="Times New Roman" w:cs="Times New Roman"/>
        </w:rPr>
      </w:pPr>
      <w:r w:rsidRPr="003F0CAC">
        <w:rPr>
          <w:rFonts w:ascii="Webdings" w:hAnsi="Webdings"/>
          <w:szCs w:val="24"/>
        </w:rPr>
        <w:t></w:t>
      </w:r>
      <w:r w:rsidRPr="003F0CAC">
        <w:rPr>
          <w:rFonts w:ascii="Webdings" w:hAnsi="Webdings"/>
          <w:szCs w:val="24"/>
        </w:rPr>
        <w:t></w:t>
      </w:r>
      <w:r>
        <w:t xml:space="preserve"> </w:t>
      </w:r>
      <w:r w:rsidRPr="004C39E0">
        <w:rPr>
          <w:rFonts w:ascii="Times New Roman" w:hAnsi="Times New Roman" w:cs="Times New Roman"/>
        </w:rPr>
        <w:t xml:space="preserve">Ange om bolaget ska tillhandahålla fler handlingar utöver vad som framgår av avsnitt 14 i handling ”Kontraktsvillkor för uthyrning av moduler”. </w:t>
      </w:r>
    </w:p>
    <w:p w14:paraId="642A67E4" w14:textId="77777777" w:rsidR="0029235A" w:rsidRDefault="0029235A" w:rsidP="0029235A">
      <w:pPr>
        <w:spacing w:after="0" w:line="240" w:lineRule="auto"/>
      </w:pPr>
    </w:p>
    <w:p w14:paraId="49E078F5" w14:textId="77777777" w:rsidR="0029235A" w:rsidRPr="004C39E0" w:rsidRDefault="0029235A" w:rsidP="0029235A">
      <w:pPr>
        <w:rPr>
          <w:rFonts w:ascii="Times New Roman" w:hAnsi="Times New Roman" w:cs="Times New Roman"/>
          <w:i/>
        </w:rPr>
      </w:pPr>
      <w:r w:rsidRPr="004C39E0">
        <w:rPr>
          <w:rFonts w:ascii="Times New Roman" w:hAnsi="Times New Roman" w:cs="Times New Roman"/>
          <w:i/>
        </w:rPr>
        <w:t xml:space="preserve">3.11 Trafikanordningsplan </w:t>
      </w:r>
    </w:p>
    <w:p w14:paraId="438D34C2" w14:textId="77777777" w:rsidR="0029235A" w:rsidRDefault="0029235A" w:rsidP="0029235A">
      <w:pPr>
        <w:spacing w:after="0" w:line="240" w:lineRule="auto"/>
      </w:pPr>
      <w:r w:rsidRPr="003F0CAC">
        <w:rPr>
          <w:rFonts w:ascii="Webdings" w:hAnsi="Webdings"/>
          <w:szCs w:val="24"/>
        </w:rPr>
        <w:t></w:t>
      </w:r>
      <w:r w:rsidRPr="003F0CAC">
        <w:rPr>
          <w:rFonts w:ascii="Webdings" w:hAnsi="Webdings"/>
          <w:szCs w:val="24"/>
        </w:rPr>
        <w:t></w:t>
      </w:r>
      <w:r w:rsidRPr="003F0CAC">
        <w:t xml:space="preserve"> </w:t>
      </w:r>
      <w:r w:rsidRPr="004C39E0">
        <w:rPr>
          <w:rFonts w:ascii="Times New Roman" w:hAnsi="Times New Roman" w:cs="Times New Roman"/>
        </w:rPr>
        <w:t>Ange om bolaget behöver upprätta trafikanordningsplaner.</w:t>
      </w:r>
      <w:r>
        <w:t xml:space="preserve"> </w:t>
      </w:r>
    </w:p>
    <w:p w14:paraId="1B2DC395" w14:textId="77777777" w:rsidR="0029235A" w:rsidRPr="004A3975" w:rsidRDefault="0029235A" w:rsidP="0029235A">
      <w:pPr>
        <w:spacing w:after="0" w:line="240" w:lineRule="auto"/>
      </w:pPr>
    </w:p>
    <w:p w14:paraId="45B4DB15" w14:textId="77777777" w:rsidR="0029235A" w:rsidRPr="004C39E0" w:rsidRDefault="0029235A" w:rsidP="0029235A">
      <w:pPr>
        <w:rPr>
          <w:rFonts w:ascii="Times New Roman" w:hAnsi="Times New Roman" w:cs="Times New Roman"/>
        </w:rPr>
      </w:pPr>
      <w:r w:rsidRPr="004C39E0">
        <w:rPr>
          <w:rFonts w:ascii="Times New Roman" w:hAnsi="Times New Roman" w:cs="Times New Roman"/>
        </w:rPr>
        <w:t>3.12 Tillhandahållande av handlingar från bolaget</w:t>
      </w:r>
    </w:p>
    <w:p w14:paraId="4645980F" w14:textId="77777777" w:rsidR="0029235A" w:rsidRDefault="0029235A" w:rsidP="0029235A">
      <w:pPr>
        <w:spacing w:after="0" w:line="240" w:lineRule="auto"/>
      </w:pPr>
      <w:r w:rsidRPr="003F0CAC">
        <w:rPr>
          <w:rFonts w:ascii="Webdings" w:hAnsi="Webdings"/>
          <w:szCs w:val="24"/>
        </w:rPr>
        <w:t></w:t>
      </w:r>
      <w:r w:rsidRPr="003F0CAC">
        <w:rPr>
          <w:rFonts w:ascii="Webdings" w:hAnsi="Webdings"/>
          <w:szCs w:val="24"/>
        </w:rPr>
        <w:t></w:t>
      </w:r>
      <w:r>
        <w:t xml:space="preserve"> </w:t>
      </w:r>
      <w:r w:rsidRPr="004C39E0">
        <w:rPr>
          <w:rFonts w:ascii="Times New Roman" w:hAnsi="Times New Roman" w:cs="Times New Roman"/>
        </w:rPr>
        <w:t>Ange om bolaget ska tillhandahålla fler handlingar utöver vad som framgår av avsnitt 16 i handling ”Kontraktsvillkor för uthyrning av moduler”.</w:t>
      </w:r>
      <w:r>
        <w:t xml:space="preserve"> </w:t>
      </w:r>
    </w:p>
    <w:p w14:paraId="235CF319" w14:textId="77777777" w:rsidR="0029235A" w:rsidRDefault="0029235A" w:rsidP="0029235A">
      <w:pPr>
        <w:spacing w:after="0" w:line="240" w:lineRule="auto"/>
        <w:rPr>
          <w:rFonts w:cstheme="minorHAnsi"/>
          <w:b/>
          <w:sz w:val="24"/>
        </w:rPr>
      </w:pPr>
    </w:p>
    <w:p w14:paraId="3FE6DDF9" w14:textId="77777777" w:rsidR="0029235A" w:rsidRPr="004C39E0" w:rsidRDefault="0029235A" w:rsidP="0029235A">
      <w:pPr>
        <w:rPr>
          <w:rFonts w:ascii="Times New Roman" w:hAnsi="Times New Roman" w:cs="Times New Roman"/>
          <w:i/>
        </w:rPr>
      </w:pPr>
      <w:r w:rsidRPr="004C39E0">
        <w:rPr>
          <w:rFonts w:ascii="Times New Roman" w:hAnsi="Times New Roman" w:cs="Times New Roman"/>
          <w:i/>
        </w:rPr>
        <w:t xml:space="preserve">3.13 Ekonomi </w:t>
      </w:r>
    </w:p>
    <w:p w14:paraId="16DE75C6" w14:textId="77777777" w:rsidR="0029235A" w:rsidRPr="00C41B4C" w:rsidRDefault="0029235A" w:rsidP="004C39E0">
      <w:pPr>
        <w:rPr>
          <w:rFonts w:cstheme="minorHAnsi"/>
          <w:b/>
        </w:rPr>
      </w:pPr>
      <w:r w:rsidRPr="004C39E0">
        <w:rPr>
          <w:rFonts w:ascii="Times New Roman" w:hAnsi="Times New Roman" w:cs="Times New Roman"/>
        </w:rPr>
        <w:t xml:space="preserve">3.13.1 Betalningsvillkor </w:t>
      </w:r>
    </w:p>
    <w:p w14:paraId="6F58D803" w14:textId="6B22F1B0" w:rsidR="00571033" w:rsidRDefault="0029235A" w:rsidP="0029235A">
      <w:pPr>
        <w:spacing w:after="0" w:line="240" w:lineRule="auto"/>
        <w:rPr>
          <w:rFonts w:cstheme="minorHAnsi"/>
        </w:rPr>
      </w:pPr>
      <w:r w:rsidRPr="00C41B4C">
        <w:rPr>
          <w:rFonts w:ascii="Webdings" w:hAnsi="Webdings"/>
          <w:szCs w:val="24"/>
        </w:rPr>
        <w:t></w:t>
      </w:r>
      <w:r w:rsidRPr="00C41B4C">
        <w:rPr>
          <w:rFonts w:ascii="Webdings" w:hAnsi="Webdings"/>
          <w:szCs w:val="24"/>
        </w:rPr>
        <w:t></w:t>
      </w:r>
      <w:r w:rsidRPr="004C39E0">
        <w:rPr>
          <w:rFonts w:ascii="Times New Roman" w:hAnsi="Times New Roman" w:cs="Times New Roman"/>
        </w:rPr>
        <w:t>Ange vilka betalningsvillkor som ska gälla vid ersättning för nyttjande (uthyrningen av modulen/-modulerna) under upplåtelsetiden.</w:t>
      </w:r>
      <w:r>
        <w:rPr>
          <w:rFonts w:cstheme="minorHAnsi"/>
        </w:rPr>
        <w:t xml:space="preserve"> </w:t>
      </w:r>
    </w:p>
    <w:p w14:paraId="369ED923" w14:textId="77777777" w:rsidR="00571033" w:rsidRDefault="00571033">
      <w:pPr>
        <w:rPr>
          <w:rFonts w:cstheme="minorHAnsi"/>
        </w:rPr>
      </w:pPr>
      <w:r>
        <w:rPr>
          <w:rFonts w:cstheme="minorHAnsi"/>
        </w:rPr>
        <w:br w:type="page"/>
      </w:r>
    </w:p>
    <w:p w14:paraId="28735224" w14:textId="77777777" w:rsidR="0029235A" w:rsidRDefault="0029235A" w:rsidP="0029235A">
      <w:pPr>
        <w:spacing w:after="0" w:line="240" w:lineRule="auto"/>
        <w:rPr>
          <w:rFonts w:cstheme="minorHAnsi"/>
        </w:rPr>
      </w:pPr>
    </w:p>
    <w:p w14:paraId="3E63D5F0" w14:textId="77777777" w:rsidR="0029235A" w:rsidRPr="00B90FD9" w:rsidRDefault="0029235A" w:rsidP="0029235A">
      <w:pPr>
        <w:spacing w:after="0" w:line="240" w:lineRule="auto"/>
        <w:rPr>
          <w:rFonts w:cstheme="minorHAnsi"/>
        </w:rPr>
      </w:pPr>
    </w:p>
    <w:p w14:paraId="171332EE" w14:textId="77777777" w:rsidR="0029235A" w:rsidRPr="006A3934" w:rsidRDefault="0029235A" w:rsidP="004C39E0">
      <w:pPr>
        <w:rPr>
          <w:rFonts w:cstheme="minorHAnsi"/>
          <w:b/>
        </w:rPr>
      </w:pPr>
      <w:r w:rsidRPr="004C39E0">
        <w:rPr>
          <w:rFonts w:ascii="Times New Roman" w:hAnsi="Times New Roman" w:cs="Times New Roman"/>
        </w:rPr>
        <w:t xml:space="preserve">3.13.2 Indexreglering  </w:t>
      </w:r>
    </w:p>
    <w:p w14:paraId="569586A9" w14:textId="77777777" w:rsidR="0029235A" w:rsidRDefault="0029235A" w:rsidP="0029235A">
      <w:pPr>
        <w:spacing w:after="0" w:line="240" w:lineRule="auto"/>
        <w:rPr>
          <w:rFonts w:cstheme="minorHAnsi"/>
        </w:rPr>
      </w:pPr>
      <w:r w:rsidRPr="00461141">
        <w:rPr>
          <w:rFonts w:ascii="Webdings" w:hAnsi="Webdings"/>
          <w:szCs w:val="24"/>
        </w:rPr>
        <w:t></w:t>
      </w:r>
      <w:r w:rsidRPr="00461141">
        <w:rPr>
          <w:rFonts w:ascii="Webdings" w:hAnsi="Webdings"/>
          <w:szCs w:val="24"/>
        </w:rPr>
        <w:t></w:t>
      </w:r>
      <w:r w:rsidRPr="004C39E0">
        <w:rPr>
          <w:rFonts w:ascii="Times New Roman" w:hAnsi="Times New Roman" w:cs="Times New Roman"/>
        </w:rPr>
        <w:t>Leverantörerna önskar gärna att priserna kan indexregleras, detta särskilt vid längre hyrestider. Exempel på lämpliga index är: Konsumentprisindex (KPI) alternativt Fastighetsägarnas  indexuppräkning. Ange i avropet när indexreglering kan ske och hur regleringen ska ske.</w:t>
      </w:r>
    </w:p>
    <w:p w14:paraId="415BF60F" w14:textId="77777777" w:rsidR="0029235A" w:rsidRPr="00B90FD9" w:rsidRDefault="0029235A" w:rsidP="0029235A">
      <w:pPr>
        <w:spacing w:after="0" w:line="240" w:lineRule="auto"/>
        <w:rPr>
          <w:rFonts w:cstheme="minorHAnsi"/>
        </w:rPr>
      </w:pPr>
    </w:p>
    <w:p w14:paraId="7FFB702B" w14:textId="77777777" w:rsidR="0029235A" w:rsidRPr="004C39E0" w:rsidRDefault="0029235A" w:rsidP="0029235A">
      <w:pPr>
        <w:rPr>
          <w:rFonts w:ascii="Times New Roman" w:hAnsi="Times New Roman" w:cs="Times New Roman"/>
        </w:rPr>
      </w:pPr>
      <w:r w:rsidRPr="004C39E0">
        <w:rPr>
          <w:rFonts w:ascii="Times New Roman" w:hAnsi="Times New Roman" w:cs="Times New Roman"/>
          <w:i/>
        </w:rPr>
        <w:t xml:space="preserve">3.14 Övrigt  </w:t>
      </w:r>
      <w:r w:rsidRPr="004C39E0">
        <w:rPr>
          <w:rFonts w:ascii="Times New Roman" w:hAnsi="Times New Roman" w:cs="Times New Roman"/>
          <w:i/>
        </w:rPr>
        <w:br/>
      </w:r>
      <w:r w:rsidRPr="004C39E0">
        <w:rPr>
          <w:rFonts w:ascii="Times New Roman" w:hAnsi="Times New Roman" w:cs="Times New Roman"/>
        </w:rPr>
        <w:br/>
        <w:t>3.14.1 Vite (exempel)</w:t>
      </w:r>
    </w:p>
    <w:p w14:paraId="6C0B0FD7" w14:textId="4D0CF1C3" w:rsidR="0029235A" w:rsidRDefault="0029235A" w:rsidP="0029235A">
      <w:pPr>
        <w:spacing w:after="0" w:line="240" w:lineRule="auto"/>
        <w:rPr>
          <w:rFonts w:cstheme="minorHAnsi"/>
        </w:rPr>
      </w:pPr>
      <w:r w:rsidRPr="00461141">
        <w:rPr>
          <w:rFonts w:ascii="Webdings" w:hAnsi="Webdings"/>
          <w:szCs w:val="24"/>
        </w:rPr>
        <w:t></w:t>
      </w:r>
      <w:r w:rsidRPr="00461141">
        <w:rPr>
          <w:rFonts w:ascii="Webdings" w:hAnsi="Webdings"/>
          <w:szCs w:val="24"/>
        </w:rPr>
        <w:t></w:t>
      </w:r>
      <w:r w:rsidRPr="004C39E0">
        <w:rPr>
          <w:rFonts w:ascii="Times New Roman" w:hAnsi="Times New Roman" w:cs="Times New Roman"/>
        </w:rPr>
        <w:t>Ange vid behov vitesreglering.</w:t>
      </w:r>
      <w:r>
        <w:rPr>
          <w:rFonts w:cstheme="minorHAnsi"/>
        </w:rPr>
        <w:t xml:space="preserve"> </w:t>
      </w:r>
    </w:p>
    <w:p w14:paraId="04A3A77A" w14:textId="77777777" w:rsidR="004C39E0" w:rsidRDefault="004C39E0" w:rsidP="0029235A">
      <w:pPr>
        <w:spacing w:after="0" w:line="240" w:lineRule="auto"/>
        <w:rPr>
          <w:rFonts w:cstheme="minorHAnsi"/>
        </w:rPr>
      </w:pPr>
    </w:p>
    <w:p w14:paraId="5BF77CBA" w14:textId="74BB35D4" w:rsidR="0029235A" w:rsidRPr="004C39E0" w:rsidRDefault="0029235A" w:rsidP="004C39E0">
      <w:pPr>
        <w:spacing w:after="0" w:line="240" w:lineRule="auto"/>
        <w:rPr>
          <w:rFonts w:cstheme="minorHAnsi"/>
        </w:rPr>
      </w:pPr>
      <w:r w:rsidRPr="004C39E0">
        <w:rPr>
          <w:rFonts w:ascii="Times New Roman" w:hAnsi="Times New Roman" w:cs="Times New Roman"/>
          <w:b/>
          <w:sz w:val="24"/>
        </w:rPr>
        <w:t xml:space="preserve">4. Utvärdering av anbud  </w:t>
      </w:r>
    </w:p>
    <w:p w14:paraId="4078D5E5" w14:textId="77777777" w:rsidR="0029235A" w:rsidRPr="00594720" w:rsidRDefault="0029235A" w:rsidP="0029235A">
      <w:pPr>
        <w:spacing w:after="0" w:line="240" w:lineRule="auto"/>
        <w:rPr>
          <w:rFonts w:cstheme="minorHAnsi"/>
        </w:rPr>
      </w:pPr>
      <w:r w:rsidRPr="00594720">
        <w:rPr>
          <w:rFonts w:ascii="Webdings" w:hAnsi="Webdings"/>
          <w:szCs w:val="24"/>
        </w:rPr>
        <w:t></w:t>
      </w:r>
      <w:r w:rsidRPr="00594720">
        <w:rPr>
          <w:rFonts w:ascii="Webdings" w:hAnsi="Webdings"/>
          <w:szCs w:val="24"/>
        </w:rPr>
        <w:t></w:t>
      </w:r>
      <w:r w:rsidRPr="004C39E0">
        <w:rPr>
          <w:rFonts w:ascii="Times New Roman" w:hAnsi="Times New Roman" w:cs="Times New Roman"/>
        </w:rPr>
        <w:t>Ange tilldelningsgrund; 1. pris, 2. kostnad eller 3. bästa förhållande mellan pris och kvalitet.</w:t>
      </w:r>
      <w:r w:rsidRPr="00594720">
        <w:rPr>
          <w:rFonts w:cstheme="minorHAnsi"/>
        </w:rPr>
        <w:t xml:space="preserve"> </w:t>
      </w:r>
      <w:r w:rsidRPr="00594720">
        <w:rPr>
          <w:rFonts w:cstheme="minorHAnsi"/>
        </w:rPr>
        <w:br/>
      </w:r>
    </w:p>
    <w:p w14:paraId="76B2825D" w14:textId="77777777" w:rsidR="0029235A" w:rsidRPr="00594720" w:rsidRDefault="0029235A" w:rsidP="0029235A">
      <w:pPr>
        <w:spacing w:after="0" w:line="240" w:lineRule="auto"/>
        <w:rPr>
          <w:rFonts w:cstheme="minorHAnsi"/>
        </w:rPr>
      </w:pPr>
      <w:r w:rsidRPr="00594720">
        <w:rPr>
          <w:rFonts w:ascii="Webdings" w:hAnsi="Webdings"/>
          <w:szCs w:val="24"/>
        </w:rPr>
        <w:t></w:t>
      </w:r>
      <w:r w:rsidRPr="00594720">
        <w:rPr>
          <w:rFonts w:ascii="Webdings" w:hAnsi="Webdings"/>
          <w:szCs w:val="24"/>
        </w:rPr>
        <w:t></w:t>
      </w:r>
      <w:r w:rsidRPr="004C39E0">
        <w:rPr>
          <w:rFonts w:ascii="Times New Roman" w:hAnsi="Times New Roman" w:cs="Times New Roman"/>
        </w:rPr>
        <w:t>Det är möjligt att utvärdera anbuden i enlighet med nedan parametrar. För mer information om respektive grund, se nedan.</w:t>
      </w:r>
      <w:r w:rsidRPr="00594720">
        <w:rPr>
          <w:rFonts w:cstheme="minorHAnsi"/>
        </w:rPr>
        <w:t xml:space="preserve"> </w:t>
      </w:r>
    </w:p>
    <w:p w14:paraId="39401143" w14:textId="77777777" w:rsidR="0029235A" w:rsidRPr="00594720" w:rsidRDefault="0029235A" w:rsidP="0029235A">
      <w:pPr>
        <w:spacing w:after="0" w:line="240" w:lineRule="auto"/>
        <w:rPr>
          <w:rFonts w:cstheme="minorHAnsi"/>
        </w:rPr>
      </w:pPr>
    </w:p>
    <w:p w14:paraId="69E30B55" w14:textId="77777777" w:rsidR="0029235A" w:rsidRDefault="0029235A" w:rsidP="0029235A">
      <w:pPr>
        <w:spacing w:after="0" w:line="240" w:lineRule="auto"/>
        <w:rPr>
          <w:rFonts w:cstheme="minorHAnsi"/>
        </w:rPr>
      </w:pPr>
      <w:r w:rsidRPr="00594720">
        <w:rPr>
          <w:rFonts w:ascii="Webdings" w:hAnsi="Webdings"/>
          <w:szCs w:val="24"/>
        </w:rPr>
        <w:t></w:t>
      </w:r>
      <w:r w:rsidRPr="00594720">
        <w:rPr>
          <w:rFonts w:ascii="Webdings" w:hAnsi="Webdings"/>
          <w:szCs w:val="24"/>
        </w:rPr>
        <w:t></w:t>
      </w:r>
      <w:r w:rsidRPr="004C39E0">
        <w:rPr>
          <w:rFonts w:ascii="Times New Roman" w:hAnsi="Times New Roman" w:cs="Times New Roman"/>
        </w:rPr>
        <w:t>Vid bästa förhållande mellan pris och kvalitet är det möjligt att låta anbudsgivarna erhålla ett mervärde i den förnyade konkurrensutsättningen utöver pris. Mervärdet kan exempelvis resultera i ett avdrag. Det är viktigt att ni som beställare tydligt definierar tilldelningskriterierna i avropsförfrågan. Beskriv också vad som beaktas vid utvärderingen och grunden för bedömningen och eventuell poängsättning.</w:t>
      </w:r>
      <w:r w:rsidRPr="00594720">
        <w:rPr>
          <w:rFonts w:cstheme="minorHAnsi"/>
        </w:rPr>
        <w:t xml:space="preserve"> </w:t>
      </w:r>
    </w:p>
    <w:p w14:paraId="4636AD78" w14:textId="77777777" w:rsidR="0029235A" w:rsidRDefault="0029235A" w:rsidP="0029235A">
      <w:pPr>
        <w:spacing w:after="0" w:line="240" w:lineRule="auto"/>
        <w:rPr>
          <w:rFonts w:cstheme="minorHAnsi"/>
        </w:rPr>
      </w:pPr>
    </w:p>
    <w:p w14:paraId="3AA9BC85" w14:textId="77777777" w:rsidR="0029235A" w:rsidRPr="00594720" w:rsidRDefault="0029235A" w:rsidP="0029235A">
      <w:pPr>
        <w:spacing w:after="0" w:line="240" w:lineRule="auto"/>
        <w:rPr>
          <w:rFonts w:cstheme="minorHAnsi"/>
        </w:rPr>
      </w:pPr>
      <w:r w:rsidRPr="00594720">
        <w:rPr>
          <w:rFonts w:ascii="Webdings" w:hAnsi="Webdings"/>
          <w:szCs w:val="24"/>
        </w:rPr>
        <w:t></w:t>
      </w:r>
      <w:r w:rsidRPr="00594720">
        <w:rPr>
          <w:rFonts w:ascii="Webdings" w:hAnsi="Webdings"/>
          <w:szCs w:val="24"/>
        </w:rPr>
        <w:t></w:t>
      </w:r>
      <w:r w:rsidRPr="004C39E0">
        <w:rPr>
          <w:rFonts w:ascii="Times New Roman" w:hAnsi="Times New Roman" w:cs="Times New Roman"/>
        </w:rPr>
        <w:t>Tänk på att använda en så enkelt utvärderingsmodell som möjligt.</w:t>
      </w:r>
      <w:r>
        <w:rPr>
          <w:rFonts w:cstheme="minorHAnsi"/>
        </w:rPr>
        <w:t xml:space="preserve"> </w:t>
      </w:r>
    </w:p>
    <w:p w14:paraId="1CB211AF" w14:textId="77777777" w:rsidR="0029235A" w:rsidRPr="00594720" w:rsidRDefault="0029235A" w:rsidP="0029235A">
      <w:pPr>
        <w:spacing w:after="0" w:line="240" w:lineRule="auto"/>
        <w:rPr>
          <w:rFonts w:cstheme="minorHAnsi"/>
        </w:rPr>
      </w:pPr>
    </w:p>
    <w:p w14:paraId="765D3878" w14:textId="77777777" w:rsidR="0029235A" w:rsidRPr="001456CF" w:rsidRDefault="0029235A" w:rsidP="0029235A">
      <w:pPr>
        <w:spacing w:after="0" w:line="240" w:lineRule="auto"/>
        <w:rPr>
          <w:rFonts w:cstheme="minorHAnsi"/>
          <w:b/>
          <w:u w:val="single"/>
        </w:rPr>
      </w:pPr>
      <w:r w:rsidRPr="001456CF">
        <w:rPr>
          <w:rFonts w:ascii="Times New Roman" w:hAnsi="Times New Roman" w:cs="Times New Roman"/>
          <w:u w:val="single"/>
        </w:rPr>
        <w:t>Pris (lägsta pris)</w:t>
      </w:r>
    </w:p>
    <w:p w14:paraId="714C41E3" w14:textId="77777777" w:rsidR="0029235A" w:rsidRPr="004C39E0" w:rsidRDefault="0029235A" w:rsidP="0029235A">
      <w:pPr>
        <w:spacing w:after="0" w:line="240" w:lineRule="auto"/>
        <w:rPr>
          <w:rFonts w:ascii="Times New Roman" w:hAnsi="Times New Roman" w:cs="Times New Roman"/>
        </w:rPr>
      </w:pPr>
      <w:r w:rsidRPr="004C39E0">
        <w:rPr>
          <w:rFonts w:ascii="Times New Roman" w:hAnsi="Times New Roman" w:cs="Times New Roman"/>
        </w:rPr>
        <w:t>Utvärdering sker endast utifrån pris. Om grunden pris används ange endast tilldelningskriteriet pris.</w:t>
      </w:r>
    </w:p>
    <w:p w14:paraId="158889B1" w14:textId="77777777" w:rsidR="0029235A" w:rsidRPr="004C39E0" w:rsidRDefault="0029235A" w:rsidP="0029235A">
      <w:pPr>
        <w:spacing w:after="0" w:line="240" w:lineRule="auto"/>
        <w:rPr>
          <w:rFonts w:ascii="Times New Roman" w:hAnsi="Times New Roman" w:cs="Times New Roman"/>
        </w:rPr>
      </w:pPr>
    </w:p>
    <w:p w14:paraId="32171841" w14:textId="77777777" w:rsidR="0029235A" w:rsidRPr="004C39E0" w:rsidRDefault="0029235A" w:rsidP="0029235A">
      <w:pPr>
        <w:spacing w:after="0" w:line="240" w:lineRule="auto"/>
        <w:rPr>
          <w:rFonts w:ascii="Times New Roman" w:hAnsi="Times New Roman" w:cs="Times New Roman"/>
        </w:rPr>
      </w:pPr>
      <w:r w:rsidRPr="004C39E0">
        <w:rPr>
          <w:rFonts w:ascii="Times New Roman" w:hAnsi="Times New Roman" w:cs="Times New Roman"/>
        </w:rPr>
        <w:t>Priset kan exempelvis delas upp utifrån:</w:t>
      </w:r>
    </w:p>
    <w:p w14:paraId="3B0A3DFF" w14:textId="77777777" w:rsidR="0029235A" w:rsidRPr="004C39E0" w:rsidRDefault="0029235A" w:rsidP="0029235A">
      <w:pPr>
        <w:spacing w:after="0" w:line="240" w:lineRule="auto"/>
        <w:rPr>
          <w:rFonts w:ascii="Times New Roman" w:hAnsi="Times New Roman" w:cs="Times New Roman"/>
        </w:rPr>
      </w:pPr>
    </w:p>
    <w:p w14:paraId="12F924F3" w14:textId="77777777" w:rsidR="0029235A" w:rsidRPr="004C39E0" w:rsidRDefault="0029235A" w:rsidP="0029235A">
      <w:pPr>
        <w:pStyle w:val="Liststycke"/>
        <w:numPr>
          <w:ilvl w:val="0"/>
          <w:numId w:val="23"/>
        </w:numPr>
        <w:spacing w:after="0" w:line="240" w:lineRule="auto"/>
        <w:rPr>
          <w:rFonts w:ascii="Times New Roman" w:eastAsiaTheme="minorHAnsi" w:hAnsi="Times New Roman"/>
          <w:sz w:val="22"/>
          <w:szCs w:val="22"/>
        </w:rPr>
      </w:pPr>
      <w:r w:rsidRPr="004C39E0">
        <w:rPr>
          <w:rFonts w:ascii="Times New Roman" w:eastAsiaTheme="minorHAnsi" w:hAnsi="Times New Roman"/>
          <w:sz w:val="22"/>
          <w:szCs w:val="22"/>
        </w:rPr>
        <w:t xml:space="preserve">Totalhyreskostnad hyra 36 månader + option på förlängning 12 mån + etablering + </w:t>
      </w:r>
      <w:proofErr w:type="spellStart"/>
      <w:r w:rsidRPr="004C39E0">
        <w:rPr>
          <w:rFonts w:ascii="Times New Roman" w:eastAsiaTheme="minorHAnsi" w:hAnsi="Times New Roman"/>
          <w:sz w:val="22"/>
          <w:szCs w:val="22"/>
        </w:rPr>
        <w:t>avetablering</w:t>
      </w:r>
      <w:proofErr w:type="spellEnd"/>
      <w:r w:rsidRPr="004C39E0">
        <w:rPr>
          <w:rFonts w:ascii="Times New Roman" w:eastAsiaTheme="minorHAnsi" w:hAnsi="Times New Roman"/>
          <w:sz w:val="22"/>
          <w:szCs w:val="22"/>
        </w:rPr>
        <w:t>.</w:t>
      </w:r>
    </w:p>
    <w:p w14:paraId="7B0B326D" w14:textId="77777777" w:rsidR="0029235A" w:rsidRPr="004C39E0" w:rsidRDefault="0029235A" w:rsidP="0029235A">
      <w:pPr>
        <w:spacing w:after="0" w:line="240" w:lineRule="auto"/>
        <w:ind w:left="360"/>
        <w:rPr>
          <w:rFonts w:ascii="Times New Roman" w:hAnsi="Times New Roman" w:cs="Times New Roman"/>
        </w:rPr>
      </w:pPr>
    </w:p>
    <w:p w14:paraId="779A699E" w14:textId="77777777" w:rsidR="0029235A" w:rsidRPr="004C39E0" w:rsidRDefault="0029235A" w:rsidP="0029235A">
      <w:pPr>
        <w:spacing w:after="0" w:line="240" w:lineRule="auto"/>
        <w:rPr>
          <w:rFonts w:ascii="Times New Roman" w:hAnsi="Times New Roman" w:cs="Times New Roman"/>
        </w:rPr>
      </w:pPr>
      <w:r w:rsidRPr="004C39E0">
        <w:rPr>
          <w:rFonts w:ascii="Times New Roman" w:hAnsi="Times New Roman" w:cs="Times New Roman"/>
        </w:rPr>
        <w:t xml:space="preserve">Månadshyran bör viktas till det antal månader som hyresförhållandet ska pågå. Det är viktigt att specificera vad som ingår i respektive </w:t>
      </w:r>
      <w:proofErr w:type="spellStart"/>
      <w:r w:rsidRPr="004C39E0">
        <w:rPr>
          <w:rFonts w:ascii="Times New Roman" w:hAnsi="Times New Roman" w:cs="Times New Roman"/>
        </w:rPr>
        <w:t>prispost</w:t>
      </w:r>
      <w:proofErr w:type="spellEnd"/>
      <w:r w:rsidRPr="004C39E0">
        <w:rPr>
          <w:rFonts w:ascii="Times New Roman" w:hAnsi="Times New Roman" w:cs="Times New Roman"/>
        </w:rPr>
        <w:t xml:space="preserve">. Pris skulle även kunna utgå enbart via en månadshyra där etablering och </w:t>
      </w:r>
      <w:proofErr w:type="spellStart"/>
      <w:r w:rsidRPr="004C39E0">
        <w:rPr>
          <w:rFonts w:ascii="Times New Roman" w:hAnsi="Times New Roman" w:cs="Times New Roman"/>
        </w:rPr>
        <w:t>avetablering</w:t>
      </w:r>
      <w:proofErr w:type="spellEnd"/>
      <w:r w:rsidRPr="004C39E0">
        <w:rPr>
          <w:rFonts w:ascii="Times New Roman" w:hAnsi="Times New Roman" w:cs="Times New Roman"/>
        </w:rPr>
        <w:t xml:space="preserve"> är inräknat i hyran. </w:t>
      </w:r>
    </w:p>
    <w:p w14:paraId="79D2D37F" w14:textId="77777777" w:rsidR="0029235A" w:rsidRPr="004C39E0" w:rsidRDefault="0029235A" w:rsidP="0029235A">
      <w:pPr>
        <w:spacing w:after="0" w:line="240" w:lineRule="auto"/>
        <w:rPr>
          <w:rFonts w:ascii="Times New Roman" w:hAnsi="Times New Roman" w:cs="Times New Roman"/>
        </w:rPr>
      </w:pPr>
    </w:p>
    <w:p w14:paraId="2808AE24" w14:textId="77777777" w:rsidR="0029235A" w:rsidRPr="004C39E0" w:rsidRDefault="0029235A" w:rsidP="0029235A">
      <w:pPr>
        <w:spacing w:after="0" w:line="240" w:lineRule="auto"/>
        <w:rPr>
          <w:rFonts w:ascii="Times New Roman" w:hAnsi="Times New Roman" w:cs="Times New Roman"/>
        </w:rPr>
      </w:pPr>
      <w:r w:rsidRPr="004C39E0">
        <w:rPr>
          <w:rFonts w:ascii="Times New Roman" w:hAnsi="Times New Roman" w:cs="Times New Roman"/>
        </w:rPr>
        <w:t>Det är fortfarande möjligt att beakta miljöegenskaper eller andra kvalitetsaspekter när grunden pris tillämpas, men kraven anges då som krav (obligatoriska krav) som leverantören måste uppfylla. Kriterierna är då obligatoriska krav som respektive anbudsgivare ska uppfylla och utvärderas inte.</w:t>
      </w:r>
    </w:p>
    <w:p w14:paraId="700D706B" w14:textId="77777777" w:rsidR="0029235A" w:rsidRPr="004C39E0" w:rsidRDefault="0029235A" w:rsidP="0029235A">
      <w:pPr>
        <w:spacing w:after="0" w:line="240" w:lineRule="auto"/>
        <w:rPr>
          <w:rFonts w:ascii="Times New Roman" w:hAnsi="Times New Roman" w:cs="Times New Roman"/>
        </w:rPr>
      </w:pPr>
    </w:p>
    <w:p w14:paraId="4E9EB4CD" w14:textId="77777777" w:rsidR="0029235A" w:rsidRPr="001456CF" w:rsidRDefault="0029235A" w:rsidP="0029235A">
      <w:pPr>
        <w:spacing w:after="0" w:line="240" w:lineRule="auto"/>
        <w:rPr>
          <w:rFonts w:ascii="Times New Roman" w:hAnsi="Times New Roman" w:cs="Times New Roman"/>
          <w:u w:val="single"/>
        </w:rPr>
      </w:pPr>
      <w:r w:rsidRPr="001456CF">
        <w:rPr>
          <w:rFonts w:ascii="Times New Roman" w:hAnsi="Times New Roman" w:cs="Times New Roman"/>
          <w:u w:val="single"/>
        </w:rPr>
        <w:t>Kostnad</w:t>
      </w:r>
    </w:p>
    <w:p w14:paraId="398B0719" w14:textId="77777777" w:rsidR="0029235A" w:rsidRPr="004C39E0" w:rsidRDefault="0029235A" w:rsidP="0029235A">
      <w:pPr>
        <w:spacing w:after="0" w:line="240" w:lineRule="auto"/>
        <w:rPr>
          <w:rFonts w:ascii="Times New Roman" w:hAnsi="Times New Roman" w:cs="Times New Roman"/>
        </w:rPr>
      </w:pPr>
      <w:r w:rsidRPr="004C39E0">
        <w:rPr>
          <w:rFonts w:ascii="Times New Roman" w:hAnsi="Times New Roman" w:cs="Times New Roman"/>
        </w:rPr>
        <w:t xml:space="preserve">Livscykelkostnader handlar om att ta hänsyn till alla de kostnader som kan uppstå under en varas eller tjänsts hela nyttjandetid, från inköp till avveckling eller avfall. </w:t>
      </w:r>
    </w:p>
    <w:p w14:paraId="259C0FC4" w14:textId="77777777" w:rsidR="0029235A" w:rsidRPr="004C39E0" w:rsidRDefault="0029235A" w:rsidP="0029235A">
      <w:pPr>
        <w:spacing w:after="0" w:line="240" w:lineRule="auto"/>
        <w:rPr>
          <w:rFonts w:ascii="Times New Roman" w:hAnsi="Times New Roman" w:cs="Times New Roman"/>
        </w:rPr>
      </w:pPr>
    </w:p>
    <w:p w14:paraId="6F15A931" w14:textId="77777777" w:rsidR="0029235A" w:rsidRPr="004C39E0" w:rsidRDefault="0029235A" w:rsidP="0029235A">
      <w:pPr>
        <w:spacing w:after="0" w:line="240" w:lineRule="auto"/>
        <w:rPr>
          <w:rFonts w:ascii="Times New Roman" w:hAnsi="Times New Roman" w:cs="Times New Roman"/>
        </w:rPr>
      </w:pPr>
      <w:r w:rsidRPr="004C39E0">
        <w:rPr>
          <w:rFonts w:ascii="Times New Roman" w:hAnsi="Times New Roman" w:cs="Times New Roman"/>
        </w:rPr>
        <w:t>Möjliga utvärderingskriterier:</w:t>
      </w:r>
    </w:p>
    <w:p w14:paraId="2D08B895" w14:textId="77777777" w:rsidR="0029235A" w:rsidRPr="004C39E0" w:rsidRDefault="0029235A" w:rsidP="0029235A">
      <w:pPr>
        <w:spacing w:after="0" w:line="240" w:lineRule="auto"/>
        <w:rPr>
          <w:rFonts w:ascii="Times New Roman" w:hAnsi="Times New Roman" w:cs="Times New Roman"/>
        </w:rPr>
      </w:pPr>
    </w:p>
    <w:p w14:paraId="429E08AA" w14:textId="77777777" w:rsidR="0029235A" w:rsidRPr="004C39E0" w:rsidRDefault="0029235A" w:rsidP="0029235A">
      <w:pPr>
        <w:pStyle w:val="Liststycke"/>
        <w:numPr>
          <w:ilvl w:val="0"/>
          <w:numId w:val="19"/>
        </w:numPr>
        <w:spacing w:after="0" w:line="240" w:lineRule="auto"/>
        <w:rPr>
          <w:rFonts w:ascii="Times New Roman" w:eastAsiaTheme="minorHAnsi" w:hAnsi="Times New Roman"/>
          <w:sz w:val="22"/>
          <w:szCs w:val="22"/>
        </w:rPr>
      </w:pPr>
      <w:r w:rsidRPr="004C39E0">
        <w:rPr>
          <w:rFonts w:ascii="Times New Roman" w:eastAsiaTheme="minorHAnsi" w:hAnsi="Times New Roman"/>
          <w:sz w:val="22"/>
          <w:szCs w:val="22"/>
        </w:rPr>
        <w:t>Livscykelkostnader t.ex. miljöegenskaper.</w:t>
      </w:r>
    </w:p>
    <w:p w14:paraId="43BF481C" w14:textId="77777777" w:rsidR="0029235A" w:rsidRPr="004C39E0" w:rsidRDefault="0029235A" w:rsidP="0029235A">
      <w:pPr>
        <w:pStyle w:val="Liststycke"/>
        <w:numPr>
          <w:ilvl w:val="0"/>
          <w:numId w:val="19"/>
        </w:numPr>
        <w:spacing w:after="0" w:line="240" w:lineRule="auto"/>
        <w:rPr>
          <w:rFonts w:ascii="Times New Roman" w:eastAsiaTheme="minorHAnsi" w:hAnsi="Times New Roman"/>
          <w:sz w:val="22"/>
          <w:szCs w:val="22"/>
        </w:rPr>
      </w:pPr>
      <w:r w:rsidRPr="004C39E0">
        <w:rPr>
          <w:rFonts w:ascii="Times New Roman" w:eastAsiaTheme="minorHAnsi" w:hAnsi="Times New Roman"/>
          <w:sz w:val="22"/>
          <w:szCs w:val="22"/>
        </w:rPr>
        <w:t>Kostnadseffektivitet/driftkostnader t.ex. energieffektivitet, energiförbrukning.</w:t>
      </w:r>
    </w:p>
    <w:p w14:paraId="1C3E38A9" w14:textId="77777777" w:rsidR="0029235A" w:rsidRPr="004C39E0" w:rsidRDefault="0029235A" w:rsidP="0029235A">
      <w:pPr>
        <w:spacing w:after="0" w:line="240" w:lineRule="auto"/>
        <w:rPr>
          <w:rFonts w:ascii="Times New Roman" w:hAnsi="Times New Roman" w:cs="Times New Roman"/>
        </w:rPr>
      </w:pPr>
    </w:p>
    <w:p w14:paraId="1A1060BF" w14:textId="77777777" w:rsidR="0029235A" w:rsidRPr="004C39E0" w:rsidRDefault="0029235A" w:rsidP="0029235A">
      <w:pPr>
        <w:spacing w:after="0" w:line="240" w:lineRule="auto"/>
        <w:rPr>
          <w:rFonts w:ascii="Times New Roman" w:hAnsi="Times New Roman" w:cs="Times New Roman"/>
        </w:rPr>
      </w:pPr>
      <w:r w:rsidRPr="004C39E0">
        <w:rPr>
          <w:rFonts w:ascii="Times New Roman" w:hAnsi="Times New Roman" w:cs="Times New Roman"/>
        </w:rPr>
        <w:t xml:space="preserve">Upphandlingsmyndigheten tillhandahåller information om hur livscykelkostnader kan beräknas, se </w:t>
      </w:r>
      <w:hyperlink r:id="rId9" w:history="1">
        <w:r w:rsidRPr="004C39E0">
          <w:rPr>
            <w:rFonts w:ascii="Times New Roman" w:hAnsi="Times New Roman" w:cs="Times New Roman"/>
          </w:rPr>
          <w:t>https://www.upphandlingsmyndigheten.se/omraden/lcc/</w:t>
        </w:r>
      </w:hyperlink>
      <w:r w:rsidRPr="004C39E0">
        <w:rPr>
          <w:rFonts w:ascii="Times New Roman" w:hAnsi="Times New Roman" w:cs="Times New Roman"/>
        </w:rPr>
        <w:t xml:space="preserve">. </w:t>
      </w:r>
    </w:p>
    <w:p w14:paraId="015C3F74" w14:textId="77777777" w:rsidR="0029235A" w:rsidRPr="004C39E0" w:rsidRDefault="0029235A" w:rsidP="0029235A">
      <w:pPr>
        <w:spacing w:after="0" w:line="240" w:lineRule="auto"/>
        <w:rPr>
          <w:rFonts w:ascii="Times New Roman" w:hAnsi="Times New Roman" w:cs="Times New Roman"/>
        </w:rPr>
      </w:pPr>
    </w:p>
    <w:p w14:paraId="4AFB043B" w14:textId="77777777" w:rsidR="0029235A" w:rsidRPr="004C39E0" w:rsidRDefault="0029235A" w:rsidP="0029235A">
      <w:pPr>
        <w:spacing w:after="0" w:line="240" w:lineRule="auto"/>
        <w:rPr>
          <w:rFonts w:ascii="Times New Roman" w:hAnsi="Times New Roman" w:cs="Times New Roman"/>
        </w:rPr>
      </w:pPr>
      <w:r w:rsidRPr="004C39E0">
        <w:rPr>
          <w:rFonts w:ascii="Times New Roman" w:hAnsi="Times New Roman" w:cs="Times New Roman"/>
        </w:rPr>
        <w:t xml:space="preserve">Bästa förhållandet mellan pris och kvalitet </w:t>
      </w:r>
    </w:p>
    <w:p w14:paraId="1ADE2307" w14:textId="77777777" w:rsidR="0029235A" w:rsidRPr="004C39E0" w:rsidRDefault="0029235A" w:rsidP="0029235A">
      <w:pPr>
        <w:spacing w:after="0" w:line="240" w:lineRule="auto"/>
        <w:rPr>
          <w:rFonts w:ascii="Times New Roman" w:hAnsi="Times New Roman" w:cs="Times New Roman"/>
        </w:rPr>
      </w:pPr>
      <w:r w:rsidRPr="004C39E0">
        <w:rPr>
          <w:rFonts w:ascii="Times New Roman" w:hAnsi="Times New Roman" w:cs="Times New Roman"/>
        </w:rPr>
        <w:t>Utvärdering sker utifrån pris och kvalitet. Nedan är angivet vilka tilldelningskriterier som tar sikte på kvalitet och som kan användas i den förnyad konkurrensutsättningen:</w:t>
      </w:r>
      <w:r w:rsidRPr="004C39E0">
        <w:rPr>
          <w:rFonts w:ascii="Times New Roman" w:hAnsi="Times New Roman" w:cs="Times New Roman"/>
        </w:rPr>
        <w:br/>
      </w:r>
    </w:p>
    <w:p w14:paraId="56F28F72" w14:textId="77777777" w:rsidR="0029235A" w:rsidRPr="004C39E0" w:rsidRDefault="0029235A" w:rsidP="0029235A">
      <w:pPr>
        <w:pStyle w:val="Liststycke"/>
        <w:numPr>
          <w:ilvl w:val="0"/>
          <w:numId w:val="19"/>
        </w:numPr>
        <w:spacing w:after="0" w:line="240" w:lineRule="auto"/>
        <w:rPr>
          <w:rFonts w:ascii="Times New Roman" w:eastAsiaTheme="minorHAnsi" w:hAnsi="Times New Roman"/>
          <w:sz w:val="22"/>
          <w:szCs w:val="22"/>
        </w:rPr>
      </w:pPr>
      <w:r w:rsidRPr="004C39E0">
        <w:rPr>
          <w:rFonts w:ascii="Times New Roman" w:eastAsiaTheme="minorHAnsi" w:hAnsi="Times New Roman"/>
          <w:sz w:val="22"/>
          <w:szCs w:val="22"/>
        </w:rPr>
        <w:t>Leveranstid eller tid för genomförande (exempelvis tillträde senast visst datum)</w:t>
      </w:r>
    </w:p>
    <w:p w14:paraId="3275E254" w14:textId="77777777" w:rsidR="0029235A" w:rsidRPr="004C39E0" w:rsidRDefault="0029235A" w:rsidP="0029235A">
      <w:pPr>
        <w:pStyle w:val="Liststycke"/>
        <w:numPr>
          <w:ilvl w:val="0"/>
          <w:numId w:val="19"/>
        </w:numPr>
        <w:spacing w:after="0" w:line="240" w:lineRule="auto"/>
        <w:rPr>
          <w:rFonts w:ascii="Times New Roman" w:eastAsiaTheme="minorHAnsi" w:hAnsi="Times New Roman"/>
          <w:sz w:val="22"/>
          <w:szCs w:val="22"/>
        </w:rPr>
      </w:pPr>
      <w:r w:rsidRPr="004C39E0">
        <w:rPr>
          <w:rFonts w:ascii="Times New Roman" w:eastAsiaTheme="minorHAnsi" w:hAnsi="Times New Roman"/>
          <w:sz w:val="22"/>
          <w:szCs w:val="22"/>
        </w:rPr>
        <w:t xml:space="preserve">Gestaltning </w:t>
      </w:r>
    </w:p>
    <w:p w14:paraId="6F788927" w14:textId="77777777" w:rsidR="0029235A" w:rsidRPr="004C39E0" w:rsidRDefault="0029235A" w:rsidP="0029235A">
      <w:pPr>
        <w:pStyle w:val="Liststycke"/>
        <w:numPr>
          <w:ilvl w:val="0"/>
          <w:numId w:val="19"/>
        </w:numPr>
        <w:spacing w:after="0" w:line="240" w:lineRule="auto"/>
        <w:rPr>
          <w:rFonts w:ascii="Times New Roman" w:eastAsiaTheme="minorHAnsi" w:hAnsi="Times New Roman"/>
          <w:sz w:val="22"/>
          <w:szCs w:val="22"/>
        </w:rPr>
      </w:pPr>
      <w:r w:rsidRPr="004C39E0">
        <w:rPr>
          <w:rFonts w:ascii="Times New Roman" w:eastAsiaTheme="minorHAnsi" w:hAnsi="Times New Roman"/>
          <w:sz w:val="22"/>
          <w:szCs w:val="22"/>
        </w:rPr>
        <w:t xml:space="preserve">Utrustningsnivå </w:t>
      </w:r>
    </w:p>
    <w:p w14:paraId="7E3298CC" w14:textId="77777777" w:rsidR="0029235A" w:rsidRPr="004C39E0" w:rsidRDefault="0029235A" w:rsidP="0029235A">
      <w:pPr>
        <w:pStyle w:val="Liststycke"/>
        <w:numPr>
          <w:ilvl w:val="0"/>
          <w:numId w:val="19"/>
        </w:numPr>
        <w:spacing w:after="0" w:line="240" w:lineRule="auto"/>
        <w:rPr>
          <w:rFonts w:ascii="Times New Roman" w:eastAsiaTheme="minorHAnsi" w:hAnsi="Times New Roman"/>
          <w:sz w:val="22"/>
          <w:szCs w:val="22"/>
        </w:rPr>
      </w:pPr>
      <w:r w:rsidRPr="004C39E0">
        <w:rPr>
          <w:rFonts w:ascii="Times New Roman" w:eastAsiaTheme="minorHAnsi" w:hAnsi="Times New Roman"/>
          <w:sz w:val="22"/>
          <w:szCs w:val="22"/>
        </w:rPr>
        <w:t>Kvalitet t.ex. material, hållbarhet.</w:t>
      </w:r>
    </w:p>
    <w:p w14:paraId="761CBF38" w14:textId="77777777" w:rsidR="0029235A" w:rsidRPr="004C39E0" w:rsidRDefault="0029235A" w:rsidP="0029235A">
      <w:pPr>
        <w:pStyle w:val="Liststycke"/>
        <w:numPr>
          <w:ilvl w:val="0"/>
          <w:numId w:val="19"/>
        </w:numPr>
        <w:spacing w:after="0" w:line="240" w:lineRule="auto"/>
        <w:rPr>
          <w:rFonts w:ascii="Times New Roman" w:eastAsiaTheme="minorHAnsi" w:hAnsi="Times New Roman"/>
          <w:sz w:val="22"/>
          <w:szCs w:val="22"/>
        </w:rPr>
      </w:pPr>
      <w:r w:rsidRPr="004C39E0">
        <w:rPr>
          <w:rFonts w:ascii="Times New Roman" w:eastAsiaTheme="minorHAnsi" w:hAnsi="Times New Roman"/>
          <w:sz w:val="22"/>
          <w:szCs w:val="22"/>
        </w:rPr>
        <w:t>Estetiska, funktionella och tekniska egenskaper</w:t>
      </w:r>
    </w:p>
    <w:p w14:paraId="47E0C3F3" w14:textId="77777777" w:rsidR="0029235A" w:rsidRPr="004C39E0" w:rsidRDefault="0029235A" w:rsidP="0029235A">
      <w:pPr>
        <w:pStyle w:val="Liststycke"/>
        <w:numPr>
          <w:ilvl w:val="0"/>
          <w:numId w:val="19"/>
        </w:numPr>
        <w:spacing w:after="0" w:line="240" w:lineRule="auto"/>
        <w:rPr>
          <w:rFonts w:ascii="Times New Roman" w:eastAsiaTheme="minorHAnsi" w:hAnsi="Times New Roman"/>
          <w:sz w:val="22"/>
          <w:szCs w:val="22"/>
        </w:rPr>
      </w:pPr>
      <w:r w:rsidRPr="004C39E0">
        <w:rPr>
          <w:rFonts w:ascii="Times New Roman" w:eastAsiaTheme="minorHAnsi" w:hAnsi="Times New Roman"/>
          <w:sz w:val="22"/>
          <w:szCs w:val="22"/>
        </w:rPr>
        <w:t>Service och tekniskt stöd</w:t>
      </w:r>
    </w:p>
    <w:p w14:paraId="14CA1DD1" w14:textId="77777777" w:rsidR="0029235A" w:rsidRPr="004C39E0" w:rsidRDefault="0029235A" w:rsidP="0029235A">
      <w:pPr>
        <w:pStyle w:val="Liststycke"/>
        <w:numPr>
          <w:ilvl w:val="0"/>
          <w:numId w:val="19"/>
        </w:numPr>
        <w:spacing w:after="0" w:line="240" w:lineRule="auto"/>
        <w:rPr>
          <w:rFonts w:ascii="Times New Roman" w:eastAsiaTheme="minorHAnsi" w:hAnsi="Times New Roman"/>
          <w:sz w:val="22"/>
          <w:szCs w:val="22"/>
        </w:rPr>
      </w:pPr>
      <w:r w:rsidRPr="004C39E0">
        <w:rPr>
          <w:rFonts w:ascii="Times New Roman" w:eastAsiaTheme="minorHAnsi" w:hAnsi="Times New Roman"/>
          <w:sz w:val="22"/>
          <w:szCs w:val="22"/>
        </w:rPr>
        <w:t>Arbetsmiljö</w:t>
      </w:r>
    </w:p>
    <w:p w14:paraId="31D1E17E" w14:textId="304124EC" w:rsidR="0029235A" w:rsidRPr="001456CF" w:rsidRDefault="0029235A" w:rsidP="0029235A">
      <w:pPr>
        <w:pStyle w:val="Liststycke"/>
        <w:numPr>
          <w:ilvl w:val="0"/>
          <w:numId w:val="19"/>
        </w:numPr>
        <w:spacing w:after="0" w:line="240" w:lineRule="auto"/>
        <w:rPr>
          <w:rFonts w:ascii="Times New Roman" w:eastAsiaTheme="minorHAnsi" w:hAnsi="Times New Roman"/>
          <w:sz w:val="22"/>
          <w:szCs w:val="22"/>
        </w:rPr>
      </w:pPr>
      <w:r w:rsidRPr="004C39E0">
        <w:rPr>
          <w:rFonts w:ascii="Times New Roman" w:eastAsiaTheme="minorHAnsi" w:hAnsi="Times New Roman"/>
          <w:sz w:val="22"/>
          <w:szCs w:val="22"/>
        </w:rPr>
        <w:t xml:space="preserve">Tillgänglighetsanpassning </w:t>
      </w:r>
    </w:p>
    <w:p w14:paraId="14BB7E73" w14:textId="77777777" w:rsidR="001456CF" w:rsidRDefault="001456CF" w:rsidP="001456CF">
      <w:pPr>
        <w:spacing w:after="0" w:line="240" w:lineRule="auto"/>
        <w:rPr>
          <w:rFonts w:ascii="Times New Roman" w:hAnsi="Times New Roman" w:cs="Times New Roman"/>
          <w:b/>
          <w:sz w:val="24"/>
        </w:rPr>
      </w:pPr>
    </w:p>
    <w:p w14:paraId="3407ADB9" w14:textId="45D4EE01" w:rsidR="001456CF" w:rsidRPr="001456CF" w:rsidRDefault="001456CF" w:rsidP="001456CF">
      <w:pPr>
        <w:spacing w:after="0" w:line="240" w:lineRule="auto"/>
        <w:rPr>
          <w:rFonts w:ascii="Times New Roman" w:hAnsi="Times New Roman" w:cs="Times New Roman"/>
          <w:b/>
          <w:sz w:val="24"/>
        </w:rPr>
      </w:pPr>
      <w:r w:rsidRPr="001456CF">
        <w:rPr>
          <w:rFonts w:ascii="Times New Roman" w:hAnsi="Times New Roman" w:cs="Times New Roman"/>
          <w:b/>
          <w:sz w:val="24"/>
        </w:rPr>
        <w:t xml:space="preserve">5. Om ramavtalsleverantören (fylls i av ramavtalsleverantören) </w:t>
      </w:r>
    </w:p>
    <w:p w14:paraId="25A05B57" w14:textId="77777777" w:rsidR="001456CF" w:rsidRPr="00E135B0" w:rsidRDefault="001456CF" w:rsidP="001456CF">
      <w:pPr>
        <w:rPr>
          <w:bCs/>
        </w:rPr>
      </w:pPr>
      <w:r w:rsidRPr="00594720">
        <w:rPr>
          <w:rFonts w:ascii="Webdings" w:hAnsi="Webdings"/>
          <w:szCs w:val="24"/>
        </w:rPr>
        <w:t></w:t>
      </w:r>
      <w:r>
        <w:rPr>
          <w:rFonts w:ascii="Webdings" w:hAnsi="Webdings"/>
          <w:szCs w:val="24"/>
        </w:rPr>
        <w:t></w:t>
      </w:r>
      <w:r>
        <w:rPr>
          <w:bCs/>
        </w:rPr>
        <w:t xml:space="preserve"> </w:t>
      </w:r>
      <w:r w:rsidRPr="001456CF">
        <w:rPr>
          <w:rFonts w:ascii="Times New Roman" w:hAnsi="Times New Roman" w:cs="Times New Roman"/>
          <w:bCs/>
        </w:rPr>
        <w:t>Avsnittet i handlingen ”Blankett för avropsförfrågan” innehåller ett exempel på hur ett formulär som ramavtalsleverantören ska fylla i kan utformas. Anpassa texten och komplettera med rubriker utifrån det specifika avropet</w:t>
      </w:r>
      <w:r w:rsidRPr="00E135B0">
        <w:rPr>
          <w:bCs/>
        </w:rPr>
        <w:t>.</w:t>
      </w:r>
    </w:p>
    <w:p w14:paraId="13DCD6E0" w14:textId="77777777" w:rsidR="001456CF" w:rsidRPr="001456CF" w:rsidRDefault="001456CF" w:rsidP="001456CF">
      <w:pPr>
        <w:rPr>
          <w:rFonts w:ascii="Times New Roman" w:hAnsi="Times New Roman" w:cs="Times New Roman"/>
          <w:i/>
        </w:rPr>
      </w:pPr>
      <w:r w:rsidRPr="001456CF">
        <w:rPr>
          <w:rFonts w:ascii="Times New Roman" w:hAnsi="Times New Roman" w:cs="Times New Roman"/>
          <w:i/>
        </w:rPr>
        <w:t xml:space="preserve">5.1 Ramavtalsleverantörsuppgifter </w:t>
      </w:r>
    </w:p>
    <w:p w14:paraId="7A75F8FA" w14:textId="2C1BE155" w:rsidR="001456CF" w:rsidRPr="00E135B0" w:rsidRDefault="001456CF" w:rsidP="001456CF">
      <w:pPr>
        <w:rPr>
          <w:bCs/>
        </w:rPr>
      </w:pPr>
      <w:r w:rsidRPr="00594720">
        <w:rPr>
          <w:rFonts w:ascii="Webdings" w:hAnsi="Webdings"/>
          <w:szCs w:val="24"/>
        </w:rPr>
        <w:t></w:t>
      </w:r>
      <w:r>
        <w:rPr>
          <w:rFonts w:ascii="Webdings" w:hAnsi="Webdings"/>
          <w:szCs w:val="24"/>
        </w:rPr>
        <w:t></w:t>
      </w:r>
      <w:r w:rsidRPr="001456CF">
        <w:rPr>
          <w:rFonts w:ascii="Times New Roman" w:hAnsi="Times New Roman" w:cs="Times New Roman"/>
          <w:bCs/>
        </w:rPr>
        <w:t>Ange den information som ni önskar anbudsgivaren inkommer med. Ta bort eller lägg till informationsrader.</w:t>
      </w:r>
      <w:r>
        <w:rPr>
          <w:bCs/>
        </w:rPr>
        <w:t xml:space="preserve"> </w:t>
      </w:r>
    </w:p>
    <w:p w14:paraId="2522DA9F" w14:textId="77777777" w:rsidR="001456CF" w:rsidRPr="001456CF" w:rsidRDefault="001456CF" w:rsidP="001456CF">
      <w:pPr>
        <w:rPr>
          <w:rFonts w:ascii="Times New Roman" w:hAnsi="Times New Roman" w:cs="Times New Roman"/>
          <w:i/>
        </w:rPr>
      </w:pPr>
      <w:r w:rsidRPr="001456CF">
        <w:rPr>
          <w:rFonts w:ascii="Times New Roman" w:hAnsi="Times New Roman" w:cs="Times New Roman"/>
          <w:i/>
        </w:rPr>
        <w:t xml:space="preserve">5.2 Underleverantörer </w:t>
      </w:r>
    </w:p>
    <w:p w14:paraId="4529BD35" w14:textId="77777777" w:rsidR="001456CF" w:rsidRPr="00E135B0" w:rsidRDefault="001456CF" w:rsidP="001456CF">
      <w:pPr>
        <w:spacing w:after="0" w:line="240" w:lineRule="auto"/>
        <w:rPr>
          <w:rFonts w:cstheme="minorHAnsi"/>
        </w:rPr>
      </w:pPr>
      <w:r>
        <w:rPr>
          <w:rFonts w:ascii="Webdings" w:hAnsi="Webdings"/>
          <w:szCs w:val="24"/>
        </w:rPr>
        <w:t></w:t>
      </w:r>
      <w:r w:rsidRPr="00E135B0">
        <w:rPr>
          <w:rFonts w:cstheme="minorHAnsi"/>
        </w:rPr>
        <w:t xml:space="preserve"> </w:t>
      </w:r>
      <w:r w:rsidRPr="001456CF">
        <w:rPr>
          <w:rFonts w:ascii="Times New Roman" w:hAnsi="Times New Roman" w:cs="Times New Roman"/>
          <w:bCs/>
        </w:rPr>
        <w:t>Om informationen om underleverantörer inte önskas tas in i samband med anbudet, tas aktuellt avsnitt bort.</w:t>
      </w:r>
    </w:p>
    <w:p w14:paraId="6D4C83FA" w14:textId="77777777" w:rsidR="001456CF" w:rsidRPr="00E371EF" w:rsidRDefault="001456CF" w:rsidP="001456CF">
      <w:pPr>
        <w:spacing w:after="0" w:line="240" w:lineRule="auto"/>
        <w:rPr>
          <w:rFonts w:cstheme="minorHAnsi"/>
          <w:i/>
          <w:color w:val="2E74B5" w:themeColor="accent1" w:themeShade="BF"/>
        </w:rPr>
      </w:pPr>
    </w:p>
    <w:p w14:paraId="2B6FF2FA" w14:textId="77777777" w:rsidR="001456CF" w:rsidRPr="001456CF" w:rsidRDefault="001456CF" w:rsidP="001456CF">
      <w:pPr>
        <w:rPr>
          <w:rFonts w:ascii="Times New Roman" w:hAnsi="Times New Roman" w:cs="Times New Roman"/>
          <w:i/>
        </w:rPr>
      </w:pPr>
      <w:r w:rsidRPr="001456CF">
        <w:rPr>
          <w:rFonts w:ascii="Times New Roman" w:hAnsi="Times New Roman" w:cs="Times New Roman"/>
          <w:i/>
        </w:rPr>
        <w:t xml:space="preserve">5.3 Sekretess </w:t>
      </w:r>
    </w:p>
    <w:p w14:paraId="00C91CB1" w14:textId="77777777" w:rsidR="001456CF" w:rsidRPr="001456CF" w:rsidRDefault="001456CF" w:rsidP="001456CF">
      <w:pPr>
        <w:spacing w:after="0" w:line="240" w:lineRule="auto"/>
        <w:rPr>
          <w:rFonts w:ascii="Times New Roman" w:hAnsi="Times New Roman" w:cs="Times New Roman"/>
          <w:bCs/>
        </w:rPr>
      </w:pPr>
      <w:r w:rsidRPr="00E135B0">
        <w:rPr>
          <w:rFonts w:ascii="Webdings" w:hAnsi="Webdings"/>
          <w:szCs w:val="24"/>
        </w:rPr>
        <w:t></w:t>
      </w:r>
      <w:r w:rsidRPr="00E135B0">
        <w:rPr>
          <w:rFonts w:ascii="Webdings" w:hAnsi="Webdings"/>
          <w:szCs w:val="24"/>
        </w:rPr>
        <w:t></w:t>
      </w:r>
      <w:r w:rsidRPr="001456CF">
        <w:rPr>
          <w:rFonts w:ascii="Times New Roman" w:hAnsi="Times New Roman" w:cs="Times New Roman"/>
          <w:bCs/>
        </w:rPr>
        <w:t xml:space="preserve">Ange hur sekretess hanteras. Det kan också vara bra att redan i avropssvarte (anbudet) be ramavtalsleverantören ange om sekretess begärts för uppgifter i avropssvaret (anbudet) och en motiveringen till vilken skada ramavtalsleverantören skulle lida om uppgifterna röjs. </w:t>
      </w:r>
    </w:p>
    <w:p w14:paraId="3E5E6ACC" w14:textId="77777777" w:rsidR="001456CF" w:rsidRPr="00E135B0" w:rsidRDefault="001456CF" w:rsidP="001456CF">
      <w:pPr>
        <w:spacing w:after="0" w:line="240" w:lineRule="auto"/>
        <w:rPr>
          <w:rFonts w:cstheme="minorHAnsi"/>
        </w:rPr>
      </w:pPr>
    </w:p>
    <w:p w14:paraId="4733EC4D" w14:textId="77777777" w:rsidR="001456CF" w:rsidRPr="001456CF" w:rsidRDefault="001456CF" w:rsidP="001456CF">
      <w:pPr>
        <w:rPr>
          <w:rFonts w:ascii="Times New Roman" w:hAnsi="Times New Roman" w:cs="Times New Roman"/>
          <w:i/>
        </w:rPr>
      </w:pPr>
      <w:r w:rsidRPr="001456CF">
        <w:rPr>
          <w:rFonts w:ascii="Times New Roman" w:hAnsi="Times New Roman" w:cs="Times New Roman"/>
          <w:i/>
        </w:rPr>
        <w:t>5.4 Ramavtalsleverantörens prisuppgifter</w:t>
      </w:r>
    </w:p>
    <w:p w14:paraId="2DFD2343" w14:textId="77777777" w:rsidR="001456CF" w:rsidRPr="00E135B0" w:rsidRDefault="001456CF" w:rsidP="001456CF">
      <w:pPr>
        <w:spacing w:after="0" w:line="240" w:lineRule="auto"/>
        <w:rPr>
          <w:rFonts w:cstheme="minorHAnsi"/>
        </w:rPr>
      </w:pPr>
      <w:r w:rsidRPr="00E135B0">
        <w:rPr>
          <w:rFonts w:ascii="Webdings" w:hAnsi="Webdings"/>
          <w:szCs w:val="24"/>
        </w:rPr>
        <w:t></w:t>
      </w:r>
      <w:r w:rsidRPr="00E135B0">
        <w:rPr>
          <w:rFonts w:ascii="Webdings" w:hAnsi="Webdings"/>
          <w:szCs w:val="24"/>
        </w:rPr>
        <w:t></w:t>
      </w:r>
      <w:r w:rsidRPr="001456CF">
        <w:rPr>
          <w:rFonts w:ascii="Times New Roman" w:hAnsi="Times New Roman" w:cs="Times New Roman"/>
          <w:bCs/>
        </w:rPr>
        <w:t>Denna avsnitt måste anpassas utifrån den specifika avropsförfrågan och hur ni tar in pris. Utvärderar ni även på kvalitetsaspekter, behöver en rubrik för detta också läggas till i anbudsformuläret.</w:t>
      </w:r>
      <w:r>
        <w:rPr>
          <w:rFonts w:cstheme="minorHAnsi"/>
        </w:rPr>
        <w:br/>
      </w:r>
    </w:p>
    <w:p w14:paraId="633E7A49" w14:textId="77777777" w:rsidR="001456CF" w:rsidRPr="001456CF" w:rsidRDefault="001456CF" w:rsidP="001456CF">
      <w:pPr>
        <w:rPr>
          <w:rFonts w:ascii="Times New Roman" w:hAnsi="Times New Roman" w:cs="Times New Roman"/>
          <w:i/>
        </w:rPr>
      </w:pPr>
      <w:r w:rsidRPr="001456CF">
        <w:rPr>
          <w:rFonts w:ascii="Times New Roman" w:hAnsi="Times New Roman" w:cs="Times New Roman"/>
          <w:i/>
        </w:rPr>
        <w:t xml:space="preserve">5.5 Undertecknande av avropssvar </w:t>
      </w:r>
    </w:p>
    <w:p w14:paraId="6EE61E27" w14:textId="77777777" w:rsidR="001456CF" w:rsidRPr="001456CF" w:rsidRDefault="001456CF" w:rsidP="001456CF">
      <w:pPr>
        <w:spacing w:after="0" w:line="240" w:lineRule="auto"/>
        <w:rPr>
          <w:rFonts w:cstheme="minorHAnsi"/>
        </w:rPr>
      </w:pPr>
      <w:r w:rsidRPr="00E135B0">
        <w:rPr>
          <w:rFonts w:ascii="Webdings" w:hAnsi="Webdings"/>
          <w:szCs w:val="24"/>
        </w:rPr>
        <w:t></w:t>
      </w:r>
      <w:r w:rsidRPr="00E135B0">
        <w:rPr>
          <w:rFonts w:ascii="Webdings" w:hAnsi="Webdings"/>
          <w:szCs w:val="24"/>
        </w:rPr>
        <w:t></w:t>
      </w:r>
      <w:r w:rsidRPr="001456CF">
        <w:rPr>
          <w:rFonts w:ascii="Times New Roman" w:hAnsi="Times New Roman" w:cs="Times New Roman"/>
          <w:bCs/>
        </w:rPr>
        <w:t>Ni kan begära att avropssvaret (anbudet) ska undertecknas av behörig företrädare från anbudsgivaren för att säkerställa att ramavtalsleverantören står fast vid sitt anbud.</w:t>
      </w:r>
    </w:p>
    <w:p w14:paraId="47EB96DE" w14:textId="77777777" w:rsidR="001456CF" w:rsidRPr="004C39E0" w:rsidRDefault="001456CF" w:rsidP="0029235A">
      <w:pPr>
        <w:rPr>
          <w:rFonts w:ascii="Times New Roman" w:hAnsi="Times New Roman" w:cs="Times New Roman"/>
        </w:rPr>
      </w:pPr>
    </w:p>
    <w:p w14:paraId="1D496250" w14:textId="0354A5FF" w:rsidR="001456CF" w:rsidRDefault="001456CF">
      <w:pPr>
        <w:rPr>
          <w:lang w:eastAsia="sv-SE"/>
        </w:rPr>
      </w:pPr>
      <w:r>
        <w:rPr>
          <w:lang w:eastAsia="sv-SE"/>
        </w:rPr>
        <w:br w:type="page"/>
      </w:r>
    </w:p>
    <w:p w14:paraId="6170D7F7" w14:textId="77777777" w:rsidR="001456CF" w:rsidRDefault="001456CF" w:rsidP="004C2EC2">
      <w:pPr>
        <w:rPr>
          <w:lang w:eastAsia="sv-SE"/>
        </w:rPr>
      </w:pPr>
    </w:p>
    <w:p w14:paraId="725B310A" w14:textId="4FC1C6F9" w:rsidR="004C2EC2" w:rsidRPr="004C2EC2" w:rsidRDefault="004C2EC2" w:rsidP="004C2EC2">
      <w:pPr>
        <w:pStyle w:val="Rubrik1"/>
      </w:pPr>
      <w:bookmarkStart w:id="5" w:name="_Toc18661396"/>
      <w:r>
        <w:t>Tänk på att…</w:t>
      </w:r>
      <w:bookmarkEnd w:id="5"/>
    </w:p>
    <w:p w14:paraId="440C7E2F" w14:textId="41EA758F" w:rsidR="004C2EC2" w:rsidRPr="004C2EC2" w:rsidRDefault="004C2EC2" w:rsidP="004C2EC2">
      <w:pPr>
        <w:rPr>
          <w:rFonts w:ascii="Times New Roman" w:hAnsi="Times New Roman"/>
          <w:sz w:val="24"/>
        </w:rPr>
      </w:pPr>
      <w:r w:rsidRPr="004C2EC2">
        <w:rPr>
          <w:rFonts w:ascii="Times New Roman" w:hAnsi="Times New Roman"/>
          <w:sz w:val="24"/>
        </w:rPr>
        <w:t xml:space="preserve">Observera att villkoren i handling ”kontraktsvillkor för uthyrning av moduler” är </w:t>
      </w:r>
      <w:r w:rsidRPr="001456CF">
        <w:rPr>
          <w:rFonts w:ascii="Times New Roman" w:hAnsi="Times New Roman"/>
          <w:b/>
          <w:sz w:val="24"/>
        </w:rPr>
        <w:t>frivillig</w:t>
      </w:r>
      <w:r w:rsidRPr="004C2EC2">
        <w:rPr>
          <w:rFonts w:ascii="Times New Roman" w:hAnsi="Times New Roman"/>
          <w:sz w:val="24"/>
        </w:rPr>
        <w:t xml:space="preserve"> att använda </w:t>
      </w:r>
      <w:r w:rsidRPr="001456CF">
        <w:rPr>
          <w:rFonts w:ascii="Times New Roman" w:hAnsi="Times New Roman"/>
          <w:b/>
          <w:sz w:val="24"/>
        </w:rPr>
        <w:t>men gäller om inte annat anges i avropsförfrågan.</w:t>
      </w:r>
      <w:r w:rsidRPr="004C2EC2">
        <w:rPr>
          <w:rFonts w:ascii="Times New Roman" w:hAnsi="Times New Roman"/>
          <w:sz w:val="24"/>
        </w:rPr>
        <w:t xml:space="preserve"> Läs därför noga igenom villkoren för att se hur ansvarsförhållandet regleras mellan parterna och </w:t>
      </w:r>
      <w:r>
        <w:rPr>
          <w:rFonts w:ascii="Times New Roman" w:hAnsi="Times New Roman"/>
          <w:sz w:val="24"/>
        </w:rPr>
        <w:t xml:space="preserve">bestäm om villkoren i handlingen </w:t>
      </w:r>
      <w:r w:rsidRPr="004C2EC2">
        <w:rPr>
          <w:rFonts w:ascii="Times New Roman" w:hAnsi="Times New Roman"/>
          <w:sz w:val="24"/>
        </w:rPr>
        <w:t>”kontraktsvillkor för uthyrning av moduler”</w:t>
      </w:r>
      <w:r>
        <w:rPr>
          <w:rFonts w:ascii="Times New Roman" w:hAnsi="Times New Roman"/>
          <w:sz w:val="24"/>
        </w:rPr>
        <w:t xml:space="preserve"> ska gälla i sin helhet, om ni önskar </w:t>
      </w:r>
      <w:r w:rsidRPr="004C2EC2">
        <w:rPr>
          <w:rFonts w:ascii="Times New Roman" w:hAnsi="Times New Roman"/>
          <w:sz w:val="24"/>
        </w:rPr>
        <w:t>göra</w:t>
      </w:r>
      <w:r>
        <w:rPr>
          <w:rFonts w:ascii="Times New Roman" w:hAnsi="Times New Roman"/>
          <w:sz w:val="24"/>
        </w:rPr>
        <w:t xml:space="preserve"> några</w:t>
      </w:r>
      <w:r w:rsidRPr="004C2EC2">
        <w:rPr>
          <w:rFonts w:ascii="Times New Roman" w:hAnsi="Times New Roman"/>
          <w:sz w:val="24"/>
        </w:rPr>
        <w:t xml:space="preserve"> avsteg </w:t>
      </w:r>
      <w:r>
        <w:rPr>
          <w:rFonts w:ascii="Times New Roman" w:hAnsi="Times New Roman"/>
          <w:sz w:val="24"/>
        </w:rPr>
        <w:t xml:space="preserve">eller inte tillämpa villkoren alls. </w:t>
      </w:r>
    </w:p>
    <w:p w14:paraId="32265F55" w14:textId="5EB52CFB" w:rsidR="004C2EC2" w:rsidRPr="004C2EC2" w:rsidRDefault="004C2EC2" w:rsidP="004C2EC2">
      <w:pPr>
        <w:rPr>
          <w:rFonts w:ascii="Times New Roman" w:hAnsi="Times New Roman"/>
          <w:sz w:val="24"/>
        </w:rPr>
      </w:pPr>
      <w:r w:rsidRPr="004C2EC2">
        <w:rPr>
          <w:rFonts w:ascii="Times New Roman" w:hAnsi="Times New Roman"/>
          <w:sz w:val="24"/>
        </w:rPr>
        <w:t xml:space="preserve">Fundera på </w:t>
      </w:r>
      <w:r>
        <w:rPr>
          <w:rFonts w:ascii="Times New Roman" w:hAnsi="Times New Roman"/>
          <w:sz w:val="24"/>
        </w:rPr>
        <w:t>om det finns ett behov</w:t>
      </w:r>
      <w:r w:rsidRPr="004C2EC2">
        <w:rPr>
          <w:rFonts w:ascii="Times New Roman" w:hAnsi="Times New Roman"/>
          <w:sz w:val="24"/>
        </w:rPr>
        <w:t xml:space="preserve"> av drift och skötsel u</w:t>
      </w:r>
      <w:r>
        <w:rPr>
          <w:rFonts w:ascii="Times New Roman" w:hAnsi="Times New Roman"/>
          <w:sz w:val="24"/>
        </w:rPr>
        <w:t xml:space="preserve">nder upplåtelsetiden och om sådant behov finns, reglera  </w:t>
      </w:r>
      <w:r w:rsidRPr="004C2EC2">
        <w:rPr>
          <w:rFonts w:ascii="Times New Roman" w:hAnsi="Times New Roman"/>
          <w:sz w:val="24"/>
        </w:rPr>
        <w:t>ansvaret mellan beställaren och bolage</w:t>
      </w:r>
      <w:r>
        <w:rPr>
          <w:rFonts w:ascii="Times New Roman" w:hAnsi="Times New Roman"/>
          <w:sz w:val="24"/>
        </w:rPr>
        <w:t xml:space="preserve">t. </w:t>
      </w:r>
      <w:r w:rsidRPr="004C2EC2">
        <w:rPr>
          <w:rFonts w:ascii="Times New Roman" w:hAnsi="Times New Roman"/>
          <w:sz w:val="24"/>
        </w:rPr>
        <w:t xml:space="preserve">Vid behov upprätta en gränsdragningslista. </w:t>
      </w:r>
    </w:p>
    <w:p w14:paraId="05242064" w14:textId="77777777" w:rsidR="004C2EC2" w:rsidRPr="004C2EC2" w:rsidRDefault="004C2EC2" w:rsidP="004C2EC2">
      <w:pPr>
        <w:rPr>
          <w:rFonts w:ascii="Times New Roman" w:hAnsi="Times New Roman"/>
          <w:sz w:val="24"/>
        </w:rPr>
      </w:pPr>
      <w:r w:rsidRPr="004C2EC2">
        <w:rPr>
          <w:rFonts w:ascii="Times New Roman" w:hAnsi="Times New Roman"/>
          <w:sz w:val="24"/>
        </w:rPr>
        <w:t xml:space="preserve">Tänk på att utforma avropsförfrågan utifrån funktion, så kallade funktionskrav. Funktionskrav möjliggör för leverantörer att använda sina egna standarder och lösningar. Detaljerade och specifika krav kan vara kostnadsdrivande eftersom utformningen av modulerna detaljstyrs, vilket kan innebära att leverantörerna är förhindrade att offerera sina respektive modulsystem. </w:t>
      </w:r>
    </w:p>
    <w:p w14:paraId="769686C8" w14:textId="77777777" w:rsidR="004C2EC2" w:rsidRPr="004C2EC2" w:rsidRDefault="004C2EC2" w:rsidP="004C2EC2">
      <w:pPr>
        <w:rPr>
          <w:lang w:eastAsia="sv-SE"/>
        </w:rPr>
      </w:pPr>
    </w:p>
    <w:p w14:paraId="44B6BF81" w14:textId="3FD9ED0C" w:rsidR="00232F90" w:rsidRPr="0033545C" w:rsidRDefault="00232F90" w:rsidP="00DD3CCE">
      <w:pPr>
        <w:rPr>
          <w:rFonts w:cstheme="minorHAnsi"/>
        </w:rPr>
      </w:pPr>
    </w:p>
    <w:sectPr w:rsidR="00232F90" w:rsidRPr="0033545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A9D19" w14:textId="77777777" w:rsidR="00E07244" w:rsidRDefault="00E07244" w:rsidP="005B1778">
      <w:pPr>
        <w:spacing w:after="0" w:line="240" w:lineRule="auto"/>
      </w:pPr>
      <w:r>
        <w:separator/>
      </w:r>
    </w:p>
  </w:endnote>
  <w:endnote w:type="continuationSeparator" w:id="0">
    <w:p w14:paraId="4C700DC6" w14:textId="77777777" w:rsidR="00E07244" w:rsidRDefault="00E07244" w:rsidP="005B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Palatino">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3FF6A" w14:textId="32F87795" w:rsidR="00E07244" w:rsidRDefault="00E07244">
    <w:pPr>
      <w:pStyle w:val="Sidfot"/>
    </w:pPr>
    <w:r>
      <w:t xml:space="preserve">Sida </w:t>
    </w:r>
    <w:r>
      <w:rPr>
        <w:b/>
        <w:bCs/>
      </w:rPr>
      <w:fldChar w:fldCharType="begin"/>
    </w:r>
    <w:r>
      <w:rPr>
        <w:b/>
        <w:bCs/>
      </w:rPr>
      <w:instrText>PAGE  \* Arabic  \* MERGEFORMAT</w:instrText>
    </w:r>
    <w:r>
      <w:rPr>
        <w:b/>
        <w:bCs/>
      </w:rPr>
      <w:fldChar w:fldCharType="separate"/>
    </w:r>
    <w:r w:rsidR="007F72BA">
      <w:rPr>
        <w:b/>
        <w:bCs/>
        <w:noProof/>
      </w:rPr>
      <w:t>5</w:t>
    </w:r>
    <w:r>
      <w:rPr>
        <w:b/>
        <w:bCs/>
      </w:rPr>
      <w:fldChar w:fldCharType="end"/>
    </w:r>
    <w:r>
      <w:t xml:space="preserve"> av </w:t>
    </w:r>
    <w:r>
      <w:rPr>
        <w:b/>
        <w:bCs/>
      </w:rPr>
      <w:fldChar w:fldCharType="begin"/>
    </w:r>
    <w:r>
      <w:rPr>
        <w:b/>
        <w:bCs/>
      </w:rPr>
      <w:instrText>NUMPAGES  \* Arabic  \* MERGEFORMAT</w:instrText>
    </w:r>
    <w:r>
      <w:rPr>
        <w:b/>
        <w:bCs/>
      </w:rPr>
      <w:fldChar w:fldCharType="separate"/>
    </w:r>
    <w:r w:rsidR="007F72BA">
      <w:rPr>
        <w:b/>
        <w:bCs/>
        <w:noProof/>
      </w:rPr>
      <w:t>10</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04E73" w14:textId="77777777" w:rsidR="00E07244" w:rsidRDefault="00E07244" w:rsidP="005B1778">
      <w:pPr>
        <w:spacing w:after="0" w:line="240" w:lineRule="auto"/>
      </w:pPr>
      <w:r>
        <w:separator/>
      </w:r>
    </w:p>
  </w:footnote>
  <w:footnote w:type="continuationSeparator" w:id="0">
    <w:p w14:paraId="058E4C5F" w14:textId="77777777" w:rsidR="00E07244" w:rsidRDefault="00E07244" w:rsidP="005B1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CE2DB" w14:textId="76FE1868" w:rsidR="00E07244" w:rsidRPr="00373A38" w:rsidRDefault="00E07244">
    <w:pPr>
      <w:pStyle w:val="Sidhuvud"/>
      <w:rPr>
        <w:rFonts w:ascii="Times New Roman" w:hAnsi="Times New Roman" w:cs="Times New Roman"/>
        <w:sz w:val="20"/>
      </w:rPr>
    </w:pPr>
    <w:r>
      <w:rPr>
        <w:noProof/>
        <w:color w:val="0000FF"/>
        <w:lang w:eastAsia="sv-SE"/>
      </w:rPr>
      <w:drawing>
        <wp:anchor distT="0" distB="0" distL="114300" distR="114300" simplePos="0" relativeHeight="251658240" behindDoc="1" locked="0" layoutInCell="1" allowOverlap="1" wp14:anchorId="63569C89" wp14:editId="54E9FE6C">
          <wp:simplePos x="0" y="0"/>
          <wp:positionH relativeFrom="column">
            <wp:posOffset>-598397</wp:posOffset>
          </wp:positionH>
          <wp:positionV relativeFrom="paragraph">
            <wp:posOffset>-406711</wp:posOffset>
          </wp:positionV>
          <wp:extent cx="4019550" cy="1009650"/>
          <wp:effectExtent l="0" t="0" r="0" b="0"/>
          <wp:wrapThrough wrapText="bothSides">
            <wp:wrapPolygon edited="0">
              <wp:start x="0" y="0"/>
              <wp:lineTo x="0" y="21192"/>
              <wp:lineTo x="21498" y="21192"/>
              <wp:lineTo x="21498" y="0"/>
              <wp:lineTo x="0" y="0"/>
            </wp:wrapPolygon>
          </wp:wrapThrough>
          <wp:docPr id="1" name="Bildobjekt 1" descr="Bildresultat för skl kommentus inköpscentr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skl kommentus inköpscentra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19550" cy="1009650"/>
                  </a:xfrm>
                  <a:prstGeom prst="rect">
                    <a:avLst/>
                  </a:prstGeom>
                  <a:noFill/>
                  <a:ln>
                    <a:noFill/>
                  </a:ln>
                </pic:spPr>
              </pic:pic>
            </a:graphicData>
          </a:graphic>
        </wp:anchor>
      </w:drawing>
    </w:r>
    <w:r>
      <w:tab/>
    </w:r>
    <w:r w:rsidRPr="00373A38">
      <w:rPr>
        <w:rFonts w:ascii="Times New Roman" w:hAnsi="Times New Roman" w:cs="Times New Roman"/>
        <w:sz w:val="20"/>
      </w:rPr>
      <w:t xml:space="preserve">Hyresmoduler </w:t>
    </w:r>
    <w:r>
      <w:rPr>
        <w:rFonts w:ascii="Times New Roman" w:hAnsi="Times New Roman" w:cs="Times New Roman"/>
        <w:sz w:val="20"/>
      </w:rPr>
      <w:t>2018</w:t>
    </w:r>
  </w:p>
  <w:p w14:paraId="6DA34F97" w14:textId="5195CC68" w:rsidR="00E07244" w:rsidRPr="00373A38" w:rsidRDefault="00E07244">
    <w:pPr>
      <w:pStyle w:val="Sidhuvud"/>
      <w:rPr>
        <w:rFonts w:ascii="Times New Roman" w:hAnsi="Times New Roman" w:cs="Times New Roman"/>
        <w:sz w:val="20"/>
      </w:rPr>
    </w:pPr>
    <w:r w:rsidRPr="00373A38">
      <w:rPr>
        <w:rFonts w:ascii="Times New Roman" w:hAnsi="Times New Roman" w:cs="Times New Roman"/>
        <w:sz w:val="20"/>
      </w:rPr>
      <w:tab/>
    </w:r>
    <w:proofErr w:type="spellStart"/>
    <w:r w:rsidRPr="00373A38">
      <w:rPr>
        <w:rFonts w:ascii="Times New Roman" w:hAnsi="Times New Roman" w:cs="Times New Roman"/>
        <w:sz w:val="20"/>
      </w:rPr>
      <w:t>Projeknr</w:t>
    </w:r>
    <w:proofErr w:type="spellEnd"/>
    <w:r w:rsidRPr="00373A38">
      <w:rPr>
        <w:rFonts w:ascii="Times New Roman" w:hAnsi="Times New Roman" w:cs="Times New Roman"/>
        <w:sz w:val="20"/>
      </w:rPr>
      <w:t xml:space="preserve"> 10374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EE7"/>
    <w:multiLevelType w:val="multilevel"/>
    <w:tmpl w:val="DE9801AE"/>
    <w:lvl w:ilvl="0">
      <w:start w:val="1"/>
      <w:numFmt w:val="decimal"/>
      <w:lvlText w:val="%1."/>
      <w:lvlJc w:val="left"/>
      <w:pPr>
        <w:ind w:left="435" w:hanging="321"/>
      </w:pPr>
      <w:rPr>
        <w:rFonts w:hint="default"/>
        <w:b/>
        <w:bCs/>
        <w:spacing w:val="0"/>
        <w:w w:val="101"/>
      </w:rPr>
    </w:lvl>
    <w:lvl w:ilvl="1">
      <w:start w:val="1"/>
      <w:numFmt w:val="decimal"/>
      <w:lvlText w:val="%1.%2"/>
      <w:lvlJc w:val="left"/>
      <w:pPr>
        <w:ind w:left="508" w:hanging="394"/>
      </w:pPr>
      <w:rPr>
        <w:rFonts w:ascii="Arial" w:eastAsia="Arial" w:hAnsi="Arial" w:cs="Arial" w:hint="default"/>
        <w:b/>
        <w:bCs/>
        <w:spacing w:val="-2"/>
        <w:w w:val="100"/>
        <w:sz w:val="24"/>
        <w:szCs w:val="24"/>
      </w:rPr>
    </w:lvl>
    <w:lvl w:ilvl="2">
      <w:start w:val="1"/>
      <w:numFmt w:val="decimal"/>
      <w:lvlText w:val="%1.%2.%3"/>
      <w:lvlJc w:val="left"/>
      <w:pPr>
        <w:ind w:left="847" w:hanging="733"/>
      </w:pPr>
      <w:rPr>
        <w:rFonts w:ascii="Arial" w:eastAsia="Arial" w:hAnsi="Arial" w:cs="Arial" w:hint="default"/>
        <w:b/>
        <w:bCs/>
        <w:spacing w:val="-1"/>
        <w:w w:val="100"/>
        <w:sz w:val="24"/>
        <w:szCs w:val="24"/>
      </w:rPr>
    </w:lvl>
    <w:lvl w:ilvl="3">
      <w:numFmt w:val="bullet"/>
      <w:lvlText w:val="•"/>
      <w:lvlJc w:val="left"/>
      <w:pPr>
        <w:ind w:left="1877" w:hanging="733"/>
      </w:pPr>
      <w:rPr>
        <w:rFonts w:hint="default"/>
      </w:rPr>
    </w:lvl>
    <w:lvl w:ilvl="4">
      <w:numFmt w:val="bullet"/>
      <w:lvlText w:val="•"/>
      <w:lvlJc w:val="left"/>
      <w:pPr>
        <w:ind w:left="2915" w:hanging="733"/>
      </w:pPr>
      <w:rPr>
        <w:rFonts w:hint="default"/>
      </w:rPr>
    </w:lvl>
    <w:lvl w:ilvl="5">
      <w:numFmt w:val="bullet"/>
      <w:lvlText w:val="•"/>
      <w:lvlJc w:val="left"/>
      <w:pPr>
        <w:ind w:left="3952" w:hanging="733"/>
      </w:pPr>
      <w:rPr>
        <w:rFonts w:hint="default"/>
      </w:rPr>
    </w:lvl>
    <w:lvl w:ilvl="6">
      <w:numFmt w:val="bullet"/>
      <w:lvlText w:val="•"/>
      <w:lvlJc w:val="left"/>
      <w:pPr>
        <w:ind w:left="4990" w:hanging="733"/>
      </w:pPr>
      <w:rPr>
        <w:rFonts w:hint="default"/>
      </w:rPr>
    </w:lvl>
    <w:lvl w:ilvl="7">
      <w:numFmt w:val="bullet"/>
      <w:lvlText w:val="•"/>
      <w:lvlJc w:val="left"/>
      <w:pPr>
        <w:ind w:left="6027" w:hanging="733"/>
      </w:pPr>
      <w:rPr>
        <w:rFonts w:hint="default"/>
      </w:rPr>
    </w:lvl>
    <w:lvl w:ilvl="8">
      <w:numFmt w:val="bullet"/>
      <w:lvlText w:val="•"/>
      <w:lvlJc w:val="left"/>
      <w:pPr>
        <w:ind w:left="7065" w:hanging="733"/>
      </w:pPr>
      <w:rPr>
        <w:rFonts w:hint="default"/>
      </w:rPr>
    </w:lvl>
  </w:abstractNum>
  <w:abstractNum w:abstractNumId="1" w15:restartNumberingAfterBreak="0">
    <w:nsid w:val="011F1ED5"/>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15:restartNumberingAfterBreak="0">
    <w:nsid w:val="015264AF"/>
    <w:multiLevelType w:val="hybridMultilevel"/>
    <w:tmpl w:val="1E9EFE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1CA630D"/>
    <w:multiLevelType w:val="hybridMultilevel"/>
    <w:tmpl w:val="F7A055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3631FC4"/>
    <w:multiLevelType w:val="multilevel"/>
    <w:tmpl w:val="FFD061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Palatino Linotype" w:hAnsi="Palatino Linotype" w:hint="default"/>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4531DA6"/>
    <w:multiLevelType w:val="hybridMultilevel"/>
    <w:tmpl w:val="1E588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7476556"/>
    <w:multiLevelType w:val="multilevel"/>
    <w:tmpl w:val="C606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0403EB"/>
    <w:multiLevelType w:val="hybridMultilevel"/>
    <w:tmpl w:val="39724902"/>
    <w:lvl w:ilvl="0" w:tplc="26B4265C">
      <w:start w:val="1"/>
      <w:numFmt w:val="decimal"/>
      <w:lvlText w:val="%1."/>
      <w:lvlJc w:val="left"/>
      <w:pPr>
        <w:ind w:left="720" w:hanging="360"/>
      </w:pPr>
      <w:rPr>
        <w:rFonts w:ascii="Garamond" w:hAnsi="Garamond" w:cs="Arial" w:hint="default"/>
        <w:b/>
        <w:sz w:val="32"/>
        <w:szCs w:val="32"/>
      </w:rPr>
    </w:lvl>
    <w:lvl w:ilvl="1" w:tplc="B67073FC">
      <w:numFmt w:val="bullet"/>
      <w:lvlText w:val=""/>
      <w:lvlJc w:val="left"/>
      <w:pPr>
        <w:ind w:left="1440" w:hanging="360"/>
      </w:pPr>
      <w:rPr>
        <w:rFonts w:ascii="Symbol" w:eastAsia="Times New Roman" w:hAnsi="Symbol" w:hint="default"/>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8" w15:restartNumberingAfterBreak="0">
    <w:nsid w:val="1B000E67"/>
    <w:multiLevelType w:val="multilevel"/>
    <w:tmpl w:val="F36C1918"/>
    <w:lvl w:ilvl="0">
      <w:start w:val="1"/>
      <w:numFmt w:val="decimal"/>
      <w:lvlText w:val="%1."/>
      <w:lvlJc w:val="left"/>
      <w:pPr>
        <w:ind w:left="720" w:hanging="360"/>
      </w:pPr>
      <w:rPr>
        <w:rFonts w:hint="default"/>
      </w:rPr>
    </w:lvl>
    <w:lvl w:ilvl="1">
      <w:start w:val="7"/>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C732CD6"/>
    <w:multiLevelType w:val="hybridMultilevel"/>
    <w:tmpl w:val="A3DA54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BC7D74"/>
    <w:multiLevelType w:val="multilevel"/>
    <w:tmpl w:val="F1AE5A56"/>
    <w:lvl w:ilvl="0">
      <w:start w:val="1"/>
      <w:numFmt w:val="decimal"/>
      <w:lvlText w:val="%1"/>
      <w:lvlJc w:val="left"/>
      <w:pPr>
        <w:ind w:left="644" w:hanging="530"/>
      </w:pPr>
      <w:rPr>
        <w:rFonts w:hint="default"/>
      </w:rPr>
    </w:lvl>
    <w:lvl w:ilvl="1">
      <w:start w:val="23"/>
      <w:numFmt w:val="decimal"/>
      <w:lvlText w:val="%1.%2"/>
      <w:lvlJc w:val="left"/>
      <w:pPr>
        <w:ind w:left="644" w:hanging="530"/>
      </w:pPr>
      <w:rPr>
        <w:rFonts w:ascii="Arial" w:eastAsia="Arial" w:hAnsi="Arial" w:cs="Arial" w:hint="default"/>
        <w:b/>
        <w:bCs/>
        <w:spacing w:val="-1"/>
        <w:w w:val="100"/>
        <w:sz w:val="24"/>
        <w:szCs w:val="24"/>
      </w:rPr>
    </w:lvl>
    <w:lvl w:ilvl="2">
      <w:numFmt w:val="bullet"/>
      <w:lvlText w:val="•"/>
      <w:lvlJc w:val="left"/>
      <w:pPr>
        <w:ind w:left="2340" w:hanging="530"/>
      </w:pPr>
      <w:rPr>
        <w:rFonts w:hint="default"/>
      </w:rPr>
    </w:lvl>
    <w:lvl w:ilvl="3">
      <w:numFmt w:val="bullet"/>
      <w:lvlText w:val="•"/>
      <w:lvlJc w:val="left"/>
      <w:pPr>
        <w:ind w:left="3190" w:hanging="530"/>
      </w:pPr>
      <w:rPr>
        <w:rFonts w:hint="default"/>
      </w:rPr>
    </w:lvl>
    <w:lvl w:ilvl="4">
      <w:numFmt w:val="bullet"/>
      <w:lvlText w:val="•"/>
      <w:lvlJc w:val="left"/>
      <w:pPr>
        <w:ind w:left="4040" w:hanging="530"/>
      </w:pPr>
      <w:rPr>
        <w:rFonts w:hint="default"/>
      </w:rPr>
    </w:lvl>
    <w:lvl w:ilvl="5">
      <w:numFmt w:val="bullet"/>
      <w:lvlText w:val="•"/>
      <w:lvlJc w:val="left"/>
      <w:pPr>
        <w:ind w:left="4890" w:hanging="530"/>
      </w:pPr>
      <w:rPr>
        <w:rFonts w:hint="default"/>
      </w:rPr>
    </w:lvl>
    <w:lvl w:ilvl="6">
      <w:numFmt w:val="bullet"/>
      <w:lvlText w:val="•"/>
      <w:lvlJc w:val="left"/>
      <w:pPr>
        <w:ind w:left="5740" w:hanging="530"/>
      </w:pPr>
      <w:rPr>
        <w:rFonts w:hint="default"/>
      </w:rPr>
    </w:lvl>
    <w:lvl w:ilvl="7">
      <w:numFmt w:val="bullet"/>
      <w:lvlText w:val="•"/>
      <w:lvlJc w:val="left"/>
      <w:pPr>
        <w:ind w:left="6590" w:hanging="530"/>
      </w:pPr>
      <w:rPr>
        <w:rFonts w:hint="default"/>
      </w:rPr>
    </w:lvl>
    <w:lvl w:ilvl="8">
      <w:numFmt w:val="bullet"/>
      <w:lvlText w:val="•"/>
      <w:lvlJc w:val="left"/>
      <w:pPr>
        <w:ind w:left="7440" w:hanging="530"/>
      </w:pPr>
      <w:rPr>
        <w:rFonts w:hint="default"/>
      </w:rPr>
    </w:lvl>
  </w:abstractNum>
  <w:abstractNum w:abstractNumId="11" w15:restartNumberingAfterBreak="0">
    <w:nsid w:val="1E6678A1"/>
    <w:multiLevelType w:val="hybridMultilevel"/>
    <w:tmpl w:val="F4AAE4B6"/>
    <w:lvl w:ilvl="0" w:tplc="AFBC44D2">
      <w:start w:val="1"/>
      <w:numFmt w:val="bullet"/>
      <w:lvlText w:val="›"/>
      <w:lvlJc w:val="left"/>
      <w:pPr>
        <w:tabs>
          <w:tab w:val="num" w:pos="720"/>
        </w:tabs>
        <w:ind w:left="720" w:hanging="360"/>
      </w:pPr>
      <w:rPr>
        <w:rFonts w:ascii="Corbel" w:hAnsi="Corbel" w:hint="default"/>
      </w:rPr>
    </w:lvl>
    <w:lvl w:ilvl="1" w:tplc="8D2C74F2">
      <w:start w:val="270"/>
      <w:numFmt w:val="bullet"/>
      <w:lvlText w:val="–"/>
      <w:lvlJc w:val="left"/>
      <w:pPr>
        <w:tabs>
          <w:tab w:val="num" w:pos="1440"/>
        </w:tabs>
        <w:ind w:left="1440" w:hanging="360"/>
      </w:pPr>
      <w:rPr>
        <w:rFonts w:ascii="Arial" w:hAnsi="Arial" w:hint="default"/>
      </w:rPr>
    </w:lvl>
    <w:lvl w:ilvl="2" w:tplc="C1C6412E" w:tentative="1">
      <w:start w:val="1"/>
      <w:numFmt w:val="bullet"/>
      <w:lvlText w:val="›"/>
      <w:lvlJc w:val="left"/>
      <w:pPr>
        <w:tabs>
          <w:tab w:val="num" w:pos="2160"/>
        </w:tabs>
        <w:ind w:left="2160" w:hanging="360"/>
      </w:pPr>
      <w:rPr>
        <w:rFonts w:ascii="Corbel" w:hAnsi="Corbel" w:hint="default"/>
      </w:rPr>
    </w:lvl>
    <w:lvl w:ilvl="3" w:tplc="FA7C2BE2" w:tentative="1">
      <w:start w:val="1"/>
      <w:numFmt w:val="bullet"/>
      <w:lvlText w:val="›"/>
      <w:lvlJc w:val="left"/>
      <w:pPr>
        <w:tabs>
          <w:tab w:val="num" w:pos="2880"/>
        </w:tabs>
        <w:ind w:left="2880" w:hanging="360"/>
      </w:pPr>
      <w:rPr>
        <w:rFonts w:ascii="Corbel" w:hAnsi="Corbel" w:hint="default"/>
      </w:rPr>
    </w:lvl>
    <w:lvl w:ilvl="4" w:tplc="0A1E6826" w:tentative="1">
      <w:start w:val="1"/>
      <w:numFmt w:val="bullet"/>
      <w:lvlText w:val="›"/>
      <w:lvlJc w:val="left"/>
      <w:pPr>
        <w:tabs>
          <w:tab w:val="num" w:pos="3600"/>
        </w:tabs>
        <w:ind w:left="3600" w:hanging="360"/>
      </w:pPr>
      <w:rPr>
        <w:rFonts w:ascii="Corbel" w:hAnsi="Corbel" w:hint="default"/>
      </w:rPr>
    </w:lvl>
    <w:lvl w:ilvl="5" w:tplc="D87E1748" w:tentative="1">
      <w:start w:val="1"/>
      <w:numFmt w:val="bullet"/>
      <w:lvlText w:val="›"/>
      <w:lvlJc w:val="left"/>
      <w:pPr>
        <w:tabs>
          <w:tab w:val="num" w:pos="4320"/>
        </w:tabs>
        <w:ind w:left="4320" w:hanging="360"/>
      </w:pPr>
      <w:rPr>
        <w:rFonts w:ascii="Corbel" w:hAnsi="Corbel" w:hint="default"/>
      </w:rPr>
    </w:lvl>
    <w:lvl w:ilvl="6" w:tplc="966ACCC8" w:tentative="1">
      <w:start w:val="1"/>
      <w:numFmt w:val="bullet"/>
      <w:lvlText w:val="›"/>
      <w:lvlJc w:val="left"/>
      <w:pPr>
        <w:tabs>
          <w:tab w:val="num" w:pos="5040"/>
        </w:tabs>
        <w:ind w:left="5040" w:hanging="360"/>
      </w:pPr>
      <w:rPr>
        <w:rFonts w:ascii="Corbel" w:hAnsi="Corbel" w:hint="default"/>
      </w:rPr>
    </w:lvl>
    <w:lvl w:ilvl="7" w:tplc="C9ECD82C" w:tentative="1">
      <w:start w:val="1"/>
      <w:numFmt w:val="bullet"/>
      <w:lvlText w:val="›"/>
      <w:lvlJc w:val="left"/>
      <w:pPr>
        <w:tabs>
          <w:tab w:val="num" w:pos="5760"/>
        </w:tabs>
        <w:ind w:left="5760" w:hanging="360"/>
      </w:pPr>
      <w:rPr>
        <w:rFonts w:ascii="Corbel" w:hAnsi="Corbel" w:hint="default"/>
      </w:rPr>
    </w:lvl>
    <w:lvl w:ilvl="8" w:tplc="B26C7B40" w:tentative="1">
      <w:start w:val="1"/>
      <w:numFmt w:val="bullet"/>
      <w:lvlText w:val="›"/>
      <w:lvlJc w:val="left"/>
      <w:pPr>
        <w:tabs>
          <w:tab w:val="num" w:pos="6480"/>
        </w:tabs>
        <w:ind w:left="6480" w:hanging="360"/>
      </w:pPr>
      <w:rPr>
        <w:rFonts w:ascii="Corbel" w:hAnsi="Corbel" w:hint="default"/>
      </w:rPr>
    </w:lvl>
  </w:abstractNum>
  <w:abstractNum w:abstractNumId="12" w15:restartNumberingAfterBreak="0">
    <w:nsid w:val="259F79C7"/>
    <w:multiLevelType w:val="hybridMultilevel"/>
    <w:tmpl w:val="56B48B3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3" w15:restartNumberingAfterBreak="0">
    <w:nsid w:val="2BBB4ED0"/>
    <w:multiLevelType w:val="hybridMultilevel"/>
    <w:tmpl w:val="AC027D9A"/>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4" w15:restartNumberingAfterBreak="0">
    <w:nsid w:val="312101DC"/>
    <w:multiLevelType w:val="hybridMultilevel"/>
    <w:tmpl w:val="E5E28CC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AA5790B"/>
    <w:multiLevelType w:val="hybridMultilevel"/>
    <w:tmpl w:val="E460E83C"/>
    <w:lvl w:ilvl="0" w:tplc="EF4CB896">
      <w:start w:val="1"/>
      <w:numFmt w:val="decimal"/>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16" w15:restartNumberingAfterBreak="0">
    <w:nsid w:val="3D911720"/>
    <w:multiLevelType w:val="hybridMultilevel"/>
    <w:tmpl w:val="C660D6A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415067D4"/>
    <w:multiLevelType w:val="hybridMultilevel"/>
    <w:tmpl w:val="732CCD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5CD068D"/>
    <w:multiLevelType w:val="hybridMultilevel"/>
    <w:tmpl w:val="CBC26A16"/>
    <w:lvl w:ilvl="0" w:tplc="2974B96A">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490452E5"/>
    <w:multiLevelType w:val="hybridMultilevel"/>
    <w:tmpl w:val="66CAE42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0021BB4"/>
    <w:multiLevelType w:val="hybridMultilevel"/>
    <w:tmpl w:val="DFE2982E"/>
    <w:lvl w:ilvl="0" w:tplc="44446AB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D6F3FA9"/>
    <w:multiLevelType w:val="hybridMultilevel"/>
    <w:tmpl w:val="D5B07D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55401CA"/>
    <w:multiLevelType w:val="hybridMultilevel"/>
    <w:tmpl w:val="C15454CC"/>
    <w:lvl w:ilvl="0" w:tplc="B1DAA054">
      <w:start w:val="1"/>
      <w:numFmt w:val="bullet"/>
      <w:lvlText w:val="›"/>
      <w:lvlJc w:val="left"/>
      <w:pPr>
        <w:tabs>
          <w:tab w:val="num" w:pos="720"/>
        </w:tabs>
        <w:ind w:left="720" w:hanging="360"/>
      </w:pPr>
      <w:rPr>
        <w:rFonts w:ascii="Corbel" w:hAnsi="Corbel" w:hint="default"/>
      </w:rPr>
    </w:lvl>
    <w:lvl w:ilvl="1" w:tplc="40E4EAE8" w:tentative="1">
      <w:start w:val="1"/>
      <w:numFmt w:val="bullet"/>
      <w:lvlText w:val="›"/>
      <w:lvlJc w:val="left"/>
      <w:pPr>
        <w:tabs>
          <w:tab w:val="num" w:pos="1440"/>
        </w:tabs>
        <w:ind w:left="1440" w:hanging="360"/>
      </w:pPr>
      <w:rPr>
        <w:rFonts w:ascii="Corbel" w:hAnsi="Corbel" w:hint="default"/>
      </w:rPr>
    </w:lvl>
    <w:lvl w:ilvl="2" w:tplc="79FAEBC8" w:tentative="1">
      <w:start w:val="1"/>
      <w:numFmt w:val="bullet"/>
      <w:lvlText w:val="›"/>
      <w:lvlJc w:val="left"/>
      <w:pPr>
        <w:tabs>
          <w:tab w:val="num" w:pos="2160"/>
        </w:tabs>
        <w:ind w:left="2160" w:hanging="360"/>
      </w:pPr>
      <w:rPr>
        <w:rFonts w:ascii="Corbel" w:hAnsi="Corbel" w:hint="default"/>
      </w:rPr>
    </w:lvl>
    <w:lvl w:ilvl="3" w:tplc="08922898" w:tentative="1">
      <w:start w:val="1"/>
      <w:numFmt w:val="bullet"/>
      <w:lvlText w:val="›"/>
      <w:lvlJc w:val="left"/>
      <w:pPr>
        <w:tabs>
          <w:tab w:val="num" w:pos="2880"/>
        </w:tabs>
        <w:ind w:left="2880" w:hanging="360"/>
      </w:pPr>
      <w:rPr>
        <w:rFonts w:ascii="Corbel" w:hAnsi="Corbel" w:hint="default"/>
      </w:rPr>
    </w:lvl>
    <w:lvl w:ilvl="4" w:tplc="CB0C0784" w:tentative="1">
      <w:start w:val="1"/>
      <w:numFmt w:val="bullet"/>
      <w:lvlText w:val="›"/>
      <w:lvlJc w:val="left"/>
      <w:pPr>
        <w:tabs>
          <w:tab w:val="num" w:pos="3600"/>
        </w:tabs>
        <w:ind w:left="3600" w:hanging="360"/>
      </w:pPr>
      <w:rPr>
        <w:rFonts w:ascii="Corbel" w:hAnsi="Corbel" w:hint="default"/>
      </w:rPr>
    </w:lvl>
    <w:lvl w:ilvl="5" w:tplc="94D8ACC4" w:tentative="1">
      <w:start w:val="1"/>
      <w:numFmt w:val="bullet"/>
      <w:lvlText w:val="›"/>
      <w:lvlJc w:val="left"/>
      <w:pPr>
        <w:tabs>
          <w:tab w:val="num" w:pos="4320"/>
        </w:tabs>
        <w:ind w:left="4320" w:hanging="360"/>
      </w:pPr>
      <w:rPr>
        <w:rFonts w:ascii="Corbel" w:hAnsi="Corbel" w:hint="default"/>
      </w:rPr>
    </w:lvl>
    <w:lvl w:ilvl="6" w:tplc="898091BC" w:tentative="1">
      <w:start w:val="1"/>
      <w:numFmt w:val="bullet"/>
      <w:lvlText w:val="›"/>
      <w:lvlJc w:val="left"/>
      <w:pPr>
        <w:tabs>
          <w:tab w:val="num" w:pos="5040"/>
        </w:tabs>
        <w:ind w:left="5040" w:hanging="360"/>
      </w:pPr>
      <w:rPr>
        <w:rFonts w:ascii="Corbel" w:hAnsi="Corbel" w:hint="default"/>
      </w:rPr>
    </w:lvl>
    <w:lvl w:ilvl="7" w:tplc="58D8ACB8" w:tentative="1">
      <w:start w:val="1"/>
      <w:numFmt w:val="bullet"/>
      <w:lvlText w:val="›"/>
      <w:lvlJc w:val="left"/>
      <w:pPr>
        <w:tabs>
          <w:tab w:val="num" w:pos="5760"/>
        </w:tabs>
        <w:ind w:left="5760" w:hanging="360"/>
      </w:pPr>
      <w:rPr>
        <w:rFonts w:ascii="Corbel" w:hAnsi="Corbel" w:hint="default"/>
      </w:rPr>
    </w:lvl>
    <w:lvl w:ilvl="8" w:tplc="7950721E" w:tentative="1">
      <w:start w:val="1"/>
      <w:numFmt w:val="bullet"/>
      <w:lvlText w:val="›"/>
      <w:lvlJc w:val="left"/>
      <w:pPr>
        <w:tabs>
          <w:tab w:val="num" w:pos="6480"/>
        </w:tabs>
        <w:ind w:left="6480" w:hanging="360"/>
      </w:pPr>
      <w:rPr>
        <w:rFonts w:ascii="Corbel" w:hAnsi="Corbel" w:hint="default"/>
      </w:rPr>
    </w:lvl>
  </w:abstractNum>
  <w:abstractNum w:abstractNumId="23" w15:restartNumberingAfterBreak="0">
    <w:nsid w:val="66900252"/>
    <w:multiLevelType w:val="hybridMultilevel"/>
    <w:tmpl w:val="78AA71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99003A9"/>
    <w:multiLevelType w:val="multilevel"/>
    <w:tmpl w:val="44D6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E71942"/>
    <w:multiLevelType w:val="hybridMultilevel"/>
    <w:tmpl w:val="A606E688"/>
    <w:lvl w:ilvl="0" w:tplc="AFEA4AA8">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46C1D12"/>
    <w:multiLevelType w:val="multilevel"/>
    <w:tmpl w:val="D5084836"/>
    <w:lvl w:ilvl="0">
      <w:start w:val="1"/>
      <w:numFmt w:val="decimal"/>
      <w:lvlText w:val="%1"/>
      <w:lvlJc w:val="left"/>
      <w:pPr>
        <w:ind w:left="1424" w:hanging="432"/>
      </w:pPr>
      <w:rPr>
        <w:b/>
      </w:rPr>
    </w:lvl>
    <w:lvl w:ilvl="1">
      <w:start w:val="1"/>
      <w:numFmt w:val="decimal"/>
      <w:lvlText w:val="%1.%2"/>
      <w:lvlJc w:val="left"/>
      <w:pPr>
        <w:ind w:left="1568"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712" w:hanging="720"/>
      </w:pPr>
    </w:lvl>
    <w:lvl w:ilvl="3">
      <w:start w:val="1"/>
      <w:numFmt w:val="decimal"/>
      <w:lvlText w:val="%1.%2.%3.%4"/>
      <w:lvlJc w:val="left"/>
      <w:pPr>
        <w:ind w:left="1856" w:hanging="864"/>
      </w:pPr>
    </w:lvl>
    <w:lvl w:ilvl="4">
      <w:start w:val="1"/>
      <w:numFmt w:val="decimal"/>
      <w:lvlText w:val="%1.%2.%3.%4.%5"/>
      <w:lvlJc w:val="left"/>
      <w:pPr>
        <w:ind w:left="2000" w:hanging="1008"/>
      </w:pPr>
    </w:lvl>
    <w:lvl w:ilvl="5">
      <w:start w:val="1"/>
      <w:numFmt w:val="decimal"/>
      <w:lvlText w:val="%1.%2.%3.%4.%5.%6"/>
      <w:lvlJc w:val="left"/>
      <w:pPr>
        <w:ind w:left="2144" w:hanging="1152"/>
      </w:pPr>
    </w:lvl>
    <w:lvl w:ilvl="6">
      <w:start w:val="1"/>
      <w:numFmt w:val="decimal"/>
      <w:lvlText w:val="%1.%2.%3.%4.%5.%6.%7"/>
      <w:lvlJc w:val="left"/>
      <w:pPr>
        <w:ind w:left="2288" w:hanging="1296"/>
      </w:pPr>
    </w:lvl>
    <w:lvl w:ilvl="7">
      <w:start w:val="1"/>
      <w:numFmt w:val="decimal"/>
      <w:lvlText w:val="%1.%2.%3.%4.%5.%6.%7.%8"/>
      <w:lvlJc w:val="left"/>
      <w:pPr>
        <w:ind w:left="2432" w:hanging="1440"/>
      </w:pPr>
    </w:lvl>
    <w:lvl w:ilvl="8">
      <w:start w:val="1"/>
      <w:numFmt w:val="decimal"/>
      <w:lvlText w:val="%1.%2.%3.%4.%5.%6.%7.%8.%9"/>
      <w:lvlJc w:val="left"/>
      <w:pPr>
        <w:ind w:left="2576" w:hanging="1584"/>
      </w:pPr>
    </w:lvl>
  </w:abstractNum>
  <w:abstractNum w:abstractNumId="27" w15:restartNumberingAfterBreak="0">
    <w:nsid w:val="7AD50685"/>
    <w:multiLevelType w:val="hybridMultilevel"/>
    <w:tmpl w:val="CF5693B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1"/>
  </w:num>
  <w:num w:numId="3">
    <w:abstractNumId w:val="19"/>
  </w:num>
  <w:num w:numId="4">
    <w:abstractNumId w:val="16"/>
  </w:num>
  <w:num w:numId="5">
    <w:abstractNumId w:val="27"/>
  </w:num>
  <w:num w:numId="6">
    <w:abstractNumId w:val="17"/>
  </w:num>
  <w:num w:numId="7">
    <w:abstractNumId w:val="1"/>
  </w:num>
  <w:num w:numId="8">
    <w:abstractNumId w:val="7"/>
  </w:num>
  <w:num w:numId="9">
    <w:abstractNumId w:val="0"/>
  </w:num>
  <w:num w:numId="10">
    <w:abstractNumId w:val="10"/>
  </w:num>
  <w:num w:numId="11">
    <w:abstractNumId w:val="15"/>
  </w:num>
  <w:num w:numId="12">
    <w:abstractNumId w:val="20"/>
  </w:num>
  <w:num w:numId="13">
    <w:abstractNumId w:val="4"/>
  </w:num>
  <w:num w:numId="14">
    <w:abstractNumId w:val="12"/>
  </w:num>
  <w:num w:numId="15">
    <w:abstractNumId w:val="5"/>
  </w:num>
  <w:num w:numId="16">
    <w:abstractNumId w:val="26"/>
  </w:num>
  <w:num w:numId="17">
    <w:abstractNumId w:val="24"/>
  </w:num>
  <w:num w:numId="18">
    <w:abstractNumId w:val="6"/>
  </w:num>
  <w:num w:numId="19">
    <w:abstractNumId w:val="25"/>
  </w:num>
  <w:num w:numId="20">
    <w:abstractNumId w:val="9"/>
  </w:num>
  <w:num w:numId="21">
    <w:abstractNumId w:val="18"/>
  </w:num>
  <w:num w:numId="22">
    <w:abstractNumId w:val="2"/>
  </w:num>
  <w:num w:numId="23">
    <w:abstractNumId w:val="14"/>
  </w:num>
  <w:num w:numId="24">
    <w:abstractNumId w:val="22"/>
  </w:num>
  <w:num w:numId="25">
    <w:abstractNumId w:val="11"/>
  </w:num>
  <w:num w:numId="26">
    <w:abstractNumId w:val="13"/>
  </w:num>
  <w:num w:numId="27">
    <w:abstractNumId w:val="23"/>
  </w:num>
  <w:num w:numId="28">
    <w:abstractNumId w:val="8"/>
  </w:num>
  <w:num w:numId="29">
    <w:abstractNumId w:val="1"/>
    <w:lvlOverride w:ilvl="0">
      <w:startOverride w:val="3"/>
    </w:lvlOverride>
    <w:lvlOverride w:ilvl="1">
      <w:startOverride w:val="7"/>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78"/>
    <w:rsid w:val="0000248D"/>
    <w:rsid w:val="00003D3E"/>
    <w:rsid w:val="000202AA"/>
    <w:rsid w:val="00040AC4"/>
    <w:rsid w:val="000525FF"/>
    <w:rsid w:val="00053C5D"/>
    <w:rsid w:val="000540B7"/>
    <w:rsid w:val="00061A6C"/>
    <w:rsid w:val="000645A1"/>
    <w:rsid w:val="00067F12"/>
    <w:rsid w:val="00070BF8"/>
    <w:rsid w:val="000823D1"/>
    <w:rsid w:val="00090BFF"/>
    <w:rsid w:val="000A07F4"/>
    <w:rsid w:val="000B4EB0"/>
    <w:rsid w:val="000B7463"/>
    <w:rsid w:val="000C0EFC"/>
    <w:rsid w:val="000C728F"/>
    <w:rsid w:val="000C7484"/>
    <w:rsid w:val="000E5840"/>
    <w:rsid w:val="000F7EA8"/>
    <w:rsid w:val="00100004"/>
    <w:rsid w:val="0010346A"/>
    <w:rsid w:val="00112F72"/>
    <w:rsid w:val="001160AC"/>
    <w:rsid w:val="001215FE"/>
    <w:rsid w:val="00122960"/>
    <w:rsid w:val="00122AFC"/>
    <w:rsid w:val="00132ABC"/>
    <w:rsid w:val="0014258D"/>
    <w:rsid w:val="00143CFC"/>
    <w:rsid w:val="001456CF"/>
    <w:rsid w:val="0014599C"/>
    <w:rsid w:val="00145DE6"/>
    <w:rsid w:val="0015142B"/>
    <w:rsid w:val="001522BB"/>
    <w:rsid w:val="00171A79"/>
    <w:rsid w:val="00173AFB"/>
    <w:rsid w:val="00180884"/>
    <w:rsid w:val="00185E83"/>
    <w:rsid w:val="00194425"/>
    <w:rsid w:val="00196AB8"/>
    <w:rsid w:val="00196F00"/>
    <w:rsid w:val="001A0D0B"/>
    <w:rsid w:val="001B01C8"/>
    <w:rsid w:val="001B549D"/>
    <w:rsid w:val="001C37C3"/>
    <w:rsid w:val="001C63F6"/>
    <w:rsid w:val="001D21CC"/>
    <w:rsid w:val="001E28E3"/>
    <w:rsid w:val="00201518"/>
    <w:rsid w:val="00206896"/>
    <w:rsid w:val="00210DC4"/>
    <w:rsid w:val="002110C8"/>
    <w:rsid w:val="00211FE4"/>
    <w:rsid w:val="00231B7B"/>
    <w:rsid w:val="00232F90"/>
    <w:rsid w:val="0023396C"/>
    <w:rsid w:val="00235923"/>
    <w:rsid w:val="0024189D"/>
    <w:rsid w:val="00243B0B"/>
    <w:rsid w:val="00253EE9"/>
    <w:rsid w:val="002920B9"/>
    <w:rsid w:val="0029235A"/>
    <w:rsid w:val="00294D46"/>
    <w:rsid w:val="002B64B7"/>
    <w:rsid w:val="002D1566"/>
    <w:rsid w:val="002D2AC2"/>
    <w:rsid w:val="002E2A7C"/>
    <w:rsid w:val="002E6DAF"/>
    <w:rsid w:val="002E7685"/>
    <w:rsid w:val="002F6C9B"/>
    <w:rsid w:val="003221CA"/>
    <w:rsid w:val="0033545C"/>
    <w:rsid w:val="00345EB3"/>
    <w:rsid w:val="00362C6D"/>
    <w:rsid w:val="003641BB"/>
    <w:rsid w:val="003669FF"/>
    <w:rsid w:val="003677CF"/>
    <w:rsid w:val="00370910"/>
    <w:rsid w:val="00373A38"/>
    <w:rsid w:val="0037709A"/>
    <w:rsid w:val="0038337E"/>
    <w:rsid w:val="0039248B"/>
    <w:rsid w:val="003968DE"/>
    <w:rsid w:val="00397462"/>
    <w:rsid w:val="003A055A"/>
    <w:rsid w:val="003A577F"/>
    <w:rsid w:val="003A60D6"/>
    <w:rsid w:val="003C2985"/>
    <w:rsid w:val="003C3A32"/>
    <w:rsid w:val="003C53D5"/>
    <w:rsid w:val="003C5E53"/>
    <w:rsid w:val="003C6059"/>
    <w:rsid w:val="003D5F0A"/>
    <w:rsid w:val="003E44C6"/>
    <w:rsid w:val="003F041A"/>
    <w:rsid w:val="003F0CAC"/>
    <w:rsid w:val="004025F2"/>
    <w:rsid w:val="00403DCF"/>
    <w:rsid w:val="0041549A"/>
    <w:rsid w:val="00422AEB"/>
    <w:rsid w:val="0042567E"/>
    <w:rsid w:val="00425D8D"/>
    <w:rsid w:val="00456FC6"/>
    <w:rsid w:val="00461141"/>
    <w:rsid w:val="00475D06"/>
    <w:rsid w:val="00495530"/>
    <w:rsid w:val="004A272C"/>
    <w:rsid w:val="004A36D0"/>
    <w:rsid w:val="004A3975"/>
    <w:rsid w:val="004B131E"/>
    <w:rsid w:val="004B1A75"/>
    <w:rsid w:val="004C2EC2"/>
    <w:rsid w:val="004C39E0"/>
    <w:rsid w:val="004D04D5"/>
    <w:rsid w:val="004D061D"/>
    <w:rsid w:val="004D6F1C"/>
    <w:rsid w:val="004F0B88"/>
    <w:rsid w:val="004F1388"/>
    <w:rsid w:val="00500A92"/>
    <w:rsid w:val="005029A1"/>
    <w:rsid w:val="00504D03"/>
    <w:rsid w:val="0050532A"/>
    <w:rsid w:val="00515DA0"/>
    <w:rsid w:val="0051743F"/>
    <w:rsid w:val="00526A02"/>
    <w:rsid w:val="005376FB"/>
    <w:rsid w:val="00547EA1"/>
    <w:rsid w:val="00551EB7"/>
    <w:rsid w:val="00553605"/>
    <w:rsid w:val="0055568B"/>
    <w:rsid w:val="0055705A"/>
    <w:rsid w:val="005579BB"/>
    <w:rsid w:val="0056118D"/>
    <w:rsid w:val="00563837"/>
    <w:rsid w:val="00571033"/>
    <w:rsid w:val="0058100F"/>
    <w:rsid w:val="00583E55"/>
    <w:rsid w:val="005841F7"/>
    <w:rsid w:val="005845E1"/>
    <w:rsid w:val="00590289"/>
    <w:rsid w:val="00594720"/>
    <w:rsid w:val="005B1778"/>
    <w:rsid w:val="005B1A7A"/>
    <w:rsid w:val="005C4BA1"/>
    <w:rsid w:val="005D22AE"/>
    <w:rsid w:val="005D3B10"/>
    <w:rsid w:val="005D41EE"/>
    <w:rsid w:val="005D705B"/>
    <w:rsid w:val="005D779B"/>
    <w:rsid w:val="005E2EA8"/>
    <w:rsid w:val="005E4B3D"/>
    <w:rsid w:val="005F00DF"/>
    <w:rsid w:val="005F2051"/>
    <w:rsid w:val="005F431E"/>
    <w:rsid w:val="006140DE"/>
    <w:rsid w:val="00614FD5"/>
    <w:rsid w:val="00615B2C"/>
    <w:rsid w:val="00623017"/>
    <w:rsid w:val="00623AC6"/>
    <w:rsid w:val="00642DEB"/>
    <w:rsid w:val="006467F5"/>
    <w:rsid w:val="00655DC6"/>
    <w:rsid w:val="00677140"/>
    <w:rsid w:val="00677B9D"/>
    <w:rsid w:val="006812F5"/>
    <w:rsid w:val="00686B90"/>
    <w:rsid w:val="00687A8A"/>
    <w:rsid w:val="00687EFF"/>
    <w:rsid w:val="006A3934"/>
    <w:rsid w:val="006A64E9"/>
    <w:rsid w:val="006B36A9"/>
    <w:rsid w:val="006C214E"/>
    <w:rsid w:val="006C40F0"/>
    <w:rsid w:val="006C4A1A"/>
    <w:rsid w:val="006C5AD3"/>
    <w:rsid w:val="006D1AC7"/>
    <w:rsid w:val="006E0992"/>
    <w:rsid w:val="006F5800"/>
    <w:rsid w:val="006F66DC"/>
    <w:rsid w:val="007020B9"/>
    <w:rsid w:val="00703F41"/>
    <w:rsid w:val="00704622"/>
    <w:rsid w:val="0070570D"/>
    <w:rsid w:val="00710E7B"/>
    <w:rsid w:val="0071493A"/>
    <w:rsid w:val="0071625C"/>
    <w:rsid w:val="0071728C"/>
    <w:rsid w:val="007235CD"/>
    <w:rsid w:val="00740BCB"/>
    <w:rsid w:val="00745069"/>
    <w:rsid w:val="00753651"/>
    <w:rsid w:val="007673E0"/>
    <w:rsid w:val="00770E82"/>
    <w:rsid w:val="00772FEA"/>
    <w:rsid w:val="007749ED"/>
    <w:rsid w:val="007805EA"/>
    <w:rsid w:val="007846DC"/>
    <w:rsid w:val="00787721"/>
    <w:rsid w:val="00791C7A"/>
    <w:rsid w:val="00797E52"/>
    <w:rsid w:val="007A6605"/>
    <w:rsid w:val="007B1143"/>
    <w:rsid w:val="007B5005"/>
    <w:rsid w:val="007B6D47"/>
    <w:rsid w:val="007B7383"/>
    <w:rsid w:val="007D1E0F"/>
    <w:rsid w:val="007D6A0B"/>
    <w:rsid w:val="007E00F0"/>
    <w:rsid w:val="007F4AC0"/>
    <w:rsid w:val="007F72BA"/>
    <w:rsid w:val="008168FB"/>
    <w:rsid w:val="008212CE"/>
    <w:rsid w:val="00822AF2"/>
    <w:rsid w:val="008275DA"/>
    <w:rsid w:val="00840799"/>
    <w:rsid w:val="00840838"/>
    <w:rsid w:val="0084184D"/>
    <w:rsid w:val="00842E4B"/>
    <w:rsid w:val="008547E2"/>
    <w:rsid w:val="00856960"/>
    <w:rsid w:val="00862E9E"/>
    <w:rsid w:val="0086693A"/>
    <w:rsid w:val="008772B8"/>
    <w:rsid w:val="0088110D"/>
    <w:rsid w:val="00891314"/>
    <w:rsid w:val="00894AFD"/>
    <w:rsid w:val="00894B8C"/>
    <w:rsid w:val="008A004F"/>
    <w:rsid w:val="008B5988"/>
    <w:rsid w:val="008B6CB5"/>
    <w:rsid w:val="008C2067"/>
    <w:rsid w:val="008C4B55"/>
    <w:rsid w:val="008D40F5"/>
    <w:rsid w:val="008D5DA7"/>
    <w:rsid w:val="008E3EEC"/>
    <w:rsid w:val="008E7CA4"/>
    <w:rsid w:val="008F4A22"/>
    <w:rsid w:val="008F7770"/>
    <w:rsid w:val="008F79FD"/>
    <w:rsid w:val="00914609"/>
    <w:rsid w:val="009310C7"/>
    <w:rsid w:val="009355A6"/>
    <w:rsid w:val="00937CC2"/>
    <w:rsid w:val="009463FE"/>
    <w:rsid w:val="0095195B"/>
    <w:rsid w:val="009525E8"/>
    <w:rsid w:val="009542AD"/>
    <w:rsid w:val="00956237"/>
    <w:rsid w:val="00960AA9"/>
    <w:rsid w:val="00967915"/>
    <w:rsid w:val="00981093"/>
    <w:rsid w:val="00993866"/>
    <w:rsid w:val="009A1110"/>
    <w:rsid w:val="009B2C80"/>
    <w:rsid w:val="009C5E3F"/>
    <w:rsid w:val="009E20ED"/>
    <w:rsid w:val="009E282D"/>
    <w:rsid w:val="009E6854"/>
    <w:rsid w:val="009F45F7"/>
    <w:rsid w:val="00A00D83"/>
    <w:rsid w:val="00A01ABC"/>
    <w:rsid w:val="00A10E94"/>
    <w:rsid w:val="00A13452"/>
    <w:rsid w:val="00A13946"/>
    <w:rsid w:val="00A17325"/>
    <w:rsid w:val="00A178F8"/>
    <w:rsid w:val="00A22632"/>
    <w:rsid w:val="00A264C2"/>
    <w:rsid w:val="00A37871"/>
    <w:rsid w:val="00A4046F"/>
    <w:rsid w:val="00A40AA9"/>
    <w:rsid w:val="00A475E4"/>
    <w:rsid w:val="00A50B34"/>
    <w:rsid w:val="00A616D8"/>
    <w:rsid w:val="00A80D2E"/>
    <w:rsid w:val="00A810D0"/>
    <w:rsid w:val="00A92C77"/>
    <w:rsid w:val="00A978A5"/>
    <w:rsid w:val="00AB2F2B"/>
    <w:rsid w:val="00AB3A15"/>
    <w:rsid w:val="00AB6A4B"/>
    <w:rsid w:val="00AC0AA3"/>
    <w:rsid w:val="00AC12DD"/>
    <w:rsid w:val="00AE1649"/>
    <w:rsid w:val="00AE6C5D"/>
    <w:rsid w:val="00AE7EBC"/>
    <w:rsid w:val="00B010F9"/>
    <w:rsid w:val="00B03C9A"/>
    <w:rsid w:val="00B05003"/>
    <w:rsid w:val="00B146AD"/>
    <w:rsid w:val="00B17261"/>
    <w:rsid w:val="00B17823"/>
    <w:rsid w:val="00B24233"/>
    <w:rsid w:val="00B44023"/>
    <w:rsid w:val="00B56E41"/>
    <w:rsid w:val="00B60B27"/>
    <w:rsid w:val="00B75CCF"/>
    <w:rsid w:val="00B77AF7"/>
    <w:rsid w:val="00B810C4"/>
    <w:rsid w:val="00B81EC9"/>
    <w:rsid w:val="00B82E13"/>
    <w:rsid w:val="00B844AB"/>
    <w:rsid w:val="00B87ABB"/>
    <w:rsid w:val="00B90FD9"/>
    <w:rsid w:val="00B943A0"/>
    <w:rsid w:val="00B96944"/>
    <w:rsid w:val="00BA1BB9"/>
    <w:rsid w:val="00BA20D0"/>
    <w:rsid w:val="00BA5C03"/>
    <w:rsid w:val="00BB4FE7"/>
    <w:rsid w:val="00BC2084"/>
    <w:rsid w:val="00BC468D"/>
    <w:rsid w:val="00BC7035"/>
    <w:rsid w:val="00BD3E72"/>
    <w:rsid w:val="00BE38B4"/>
    <w:rsid w:val="00BF18ED"/>
    <w:rsid w:val="00BF72BD"/>
    <w:rsid w:val="00C0053A"/>
    <w:rsid w:val="00C01188"/>
    <w:rsid w:val="00C017D0"/>
    <w:rsid w:val="00C028B7"/>
    <w:rsid w:val="00C03F1B"/>
    <w:rsid w:val="00C1481F"/>
    <w:rsid w:val="00C1754B"/>
    <w:rsid w:val="00C21CA5"/>
    <w:rsid w:val="00C32C7D"/>
    <w:rsid w:val="00C35F5A"/>
    <w:rsid w:val="00C36809"/>
    <w:rsid w:val="00C37CF0"/>
    <w:rsid w:val="00C41B4C"/>
    <w:rsid w:val="00C41CB6"/>
    <w:rsid w:val="00C54E34"/>
    <w:rsid w:val="00C55B05"/>
    <w:rsid w:val="00C6317A"/>
    <w:rsid w:val="00C712FD"/>
    <w:rsid w:val="00C72BD5"/>
    <w:rsid w:val="00C766E3"/>
    <w:rsid w:val="00C800F0"/>
    <w:rsid w:val="00C8685C"/>
    <w:rsid w:val="00CA53DF"/>
    <w:rsid w:val="00CA6297"/>
    <w:rsid w:val="00CB171A"/>
    <w:rsid w:val="00CB302A"/>
    <w:rsid w:val="00CB3AA0"/>
    <w:rsid w:val="00CB7F3A"/>
    <w:rsid w:val="00CC0ED1"/>
    <w:rsid w:val="00CE1909"/>
    <w:rsid w:val="00CE1955"/>
    <w:rsid w:val="00CF4566"/>
    <w:rsid w:val="00D13365"/>
    <w:rsid w:val="00D24815"/>
    <w:rsid w:val="00D24933"/>
    <w:rsid w:val="00D4314D"/>
    <w:rsid w:val="00D4743A"/>
    <w:rsid w:val="00D6333A"/>
    <w:rsid w:val="00D701C0"/>
    <w:rsid w:val="00D82F7D"/>
    <w:rsid w:val="00D92181"/>
    <w:rsid w:val="00D938DB"/>
    <w:rsid w:val="00D9619C"/>
    <w:rsid w:val="00DA4915"/>
    <w:rsid w:val="00DA59E7"/>
    <w:rsid w:val="00DB113E"/>
    <w:rsid w:val="00DC0DC3"/>
    <w:rsid w:val="00DC1415"/>
    <w:rsid w:val="00DC5D56"/>
    <w:rsid w:val="00DD3CCE"/>
    <w:rsid w:val="00DE1798"/>
    <w:rsid w:val="00DE60DD"/>
    <w:rsid w:val="00DF316F"/>
    <w:rsid w:val="00DF3543"/>
    <w:rsid w:val="00DF4E17"/>
    <w:rsid w:val="00E07244"/>
    <w:rsid w:val="00E135B0"/>
    <w:rsid w:val="00E15DC7"/>
    <w:rsid w:val="00E30A0C"/>
    <w:rsid w:val="00E31D96"/>
    <w:rsid w:val="00E348C2"/>
    <w:rsid w:val="00E371EF"/>
    <w:rsid w:val="00E37BA6"/>
    <w:rsid w:val="00E57667"/>
    <w:rsid w:val="00E629DE"/>
    <w:rsid w:val="00E67528"/>
    <w:rsid w:val="00E67ACC"/>
    <w:rsid w:val="00E778BD"/>
    <w:rsid w:val="00E85D44"/>
    <w:rsid w:val="00EA019B"/>
    <w:rsid w:val="00EA132C"/>
    <w:rsid w:val="00EA403D"/>
    <w:rsid w:val="00EB16EB"/>
    <w:rsid w:val="00EB359F"/>
    <w:rsid w:val="00EB5F50"/>
    <w:rsid w:val="00EC602E"/>
    <w:rsid w:val="00ED5EB0"/>
    <w:rsid w:val="00ED7BD1"/>
    <w:rsid w:val="00EE3EB1"/>
    <w:rsid w:val="00EF2EC2"/>
    <w:rsid w:val="00F073C3"/>
    <w:rsid w:val="00F07CE8"/>
    <w:rsid w:val="00F11F38"/>
    <w:rsid w:val="00F157A7"/>
    <w:rsid w:val="00F17C30"/>
    <w:rsid w:val="00F35938"/>
    <w:rsid w:val="00F46F8B"/>
    <w:rsid w:val="00F52F3D"/>
    <w:rsid w:val="00F55CD1"/>
    <w:rsid w:val="00F56C8E"/>
    <w:rsid w:val="00F62FA8"/>
    <w:rsid w:val="00F751D9"/>
    <w:rsid w:val="00F755D9"/>
    <w:rsid w:val="00F810AF"/>
    <w:rsid w:val="00F83590"/>
    <w:rsid w:val="00F86142"/>
    <w:rsid w:val="00F916EF"/>
    <w:rsid w:val="00F9777F"/>
    <w:rsid w:val="00FA2ECE"/>
    <w:rsid w:val="00FA5EB6"/>
    <w:rsid w:val="00FA5EE6"/>
    <w:rsid w:val="00FA69E8"/>
    <w:rsid w:val="00FA6FF1"/>
    <w:rsid w:val="00FA71E4"/>
    <w:rsid w:val="00FB3991"/>
    <w:rsid w:val="00FB43EA"/>
    <w:rsid w:val="00FC43E8"/>
    <w:rsid w:val="00FC48C4"/>
    <w:rsid w:val="00FE3D1C"/>
    <w:rsid w:val="00FF69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ACF405"/>
  <w15:chartTrackingRefBased/>
  <w15:docId w15:val="{740505CE-6612-4B9E-812F-CFE1C456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778"/>
  </w:style>
  <w:style w:type="paragraph" w:styleId="Rubrik1">
    <w:name w:val="heading 1"/>
    <w:basedOn w:val="Normal"/>
    <w:next w:val="Normal"/>
    <w:link w:val="Rubrik1Char"/>
    <w:qFormat/>
    <w:rsid w:val="004C2EC2"/>
    <w:pPr>
      <w:keepNext/>
      <w:numPr>
        <w:numId w:val="7"/>
      </w:numPr>
      <w:spacing w:before="240" w:after="60" w:line="240" w:lineRule="auto"/>
      <w:outlineLvl w:val="0"/>
    </w:pPr>
    <w:rPr>
      <w:rFonts w:ascii="Times New Roman" w:eastAsia="Times New Roman" w:hAnsi="Times New Roman" w:cs="Arial"/>
      <w:b/>
      <w:bCs/>
      <w:kern w:val="32"/>
      <w:sz w:val="28"/>
      <w:szCs w:val="32"/>
      <w:lang w:eastAsia="sv-SE"/>
    </w:rPr>
  </w:style>
  <w:style w:type="paragraph" w:styleId="Rubrik2">
    <w:name w:val="heading 2"/>
    <w:basedOn w:val="Normal"/>
    <w:next w:val="Normal"/>
    <w:link w:val="Rubrik2Char"/>
    <w:uiPriority w:val="9"/>
    <w:qFormat/>
    <w:rsid w:val="001456CF"/>
    <w:pPr>
      <w:keepNext/>
      <w:numPr>
        <w:ilvl w:val="1"/>
        <w:numId w:val="7"/>
      </w:numPr>
      <w:spacing w:after="0" w:line="240" w:lineRule="auto"/>
      <w:outlineLvl w:val="1"/>
    </w:pPr>
    <w:rPr>
      <w:rFonts w:ascii="Times New Roman" w:eastAsia="Times New Roman" w:hAnsi="Times New Roman" w:cs="Times New Roman"/>
      <w:b/>
      <w:bCs/>
      <w:szCs w:val="24"/>
      <w:lang w:eastAsia="sv-SE"/>
    </w:rPr>
  </w:style>
  <w:style w:type="paragraph" w:styleId="Rubrik3">
    <w:name w:val="heading 3"/>
    <w:basedOn w:val="Normal"/>
    <w:next w:val="Normal"/>
    <w:link w:val="Rubrik3Char"/>
    <w:qFormat/>
    <w:rsid w:val="007235CD"/>
    <w:pPr>
      <w:keepNext/>
      <w:numPr>
        <w:ilvl w:val="2"/>
        <w:numId w:val="7"/>
      </w:numPr>
      <w:spacing w:after="0" w:line="240" w:lineRule="auto"/>
      <w:outlineLvl w:val="2"/>
    </w:pPr>
    <w:rPr>
      <w:rFonts w:ascii="Palatino" w:eastAsia="Times New Roman" w:hAnsi="Palatino" w:cs="Times New Roman"/>
      <w:b/>
      <w:bCs/>
      <w:sz w:val="24"/>
      <w:szCs w:val="24"/>
      <w:lang w:eastAsia="sv-SE"/>
    </w:rPr>
  </w:style>
  <w:style w:type="paragraph" w:styleId="Rubrik4">
    <w:name w:val="heading 4"/>
    <w:basedOn w:val="Normal"/>
    <w:next w:val="Normal"/>
    <w:link w:val="Rubrik4Char"/>
    <w:semiHidden/>
    <w:unhideWhenUsed/>
    <w:qFormat/>
    <w:rsid w:val="007235CD"/>
    <w:pPr>
      <w:keepNext/>
      <w:numPr>
        <w:ilvl w:val="3"/>
        <w:numId w:val="7"/>
      </w:numPr>
      <w:spacing w:before="240" w:after="60" w:line="240" w:lineRule="auto"/>
      <w:outlineLvl w:val="3"/>
    </w:pPr>
    <w:rPr>
      <w:rFonts w:ascii="Calibri" w:eastAsia="Times New Roman" w:hAnsi="Calibri" w:cs="Times New Roman"/>
      <w:b/>
      <w:bCs/>
      <w:sz w:val="28"/>
      <w:szCs w:val="28"/>
      <w:lang w:eastAsia="sv-SE"/>
    </w:rPr>
  </w:style>
  <w:style w:type="paragraph" w:styleId="Rubrik5">
    <w:name w:val="heading 5"/>
    <w:basedOn w:val="Normal"/>
    <w:next w:val="Normal"/>
    <w:link w:val="Rubrik5Char"/>
    <w:semiHidden/>
    <w:unhideWhenUsed/>
    <w:qFormat/>
    <w:rsid w:val="007235CD"/>
    <w:pPr>
      <w:numPr>
        <w:ilvl w:val="4"/>
        <w:numId w:val="7"/>
      </w:numPr>
      <w:spacing w:before="240" w:after="60" w:line="240" w:lineRule="auto"/>
      <w:outlineLvl w:val="4"/>
    </w:pPr>
    <w:rPr>
      <w:rFonts w:ascii="Calibri" w:eastAsia="Times New Roman" w:hAnsi="Calibri" w:cs="Times New Roman"/>
      <w:b/>
      <w:bCs/>
      <w:i/>
      <w:iCs/>
      <w:sz w:val="26"/>
      <w:szCs w:val="26"/>
      <w:lang w:eastAsia="sv-SE"/>
    </w:rPr>
  </w:style>
  <w:style w:type="paragraph" w:styleId="Rubrik6">
    <w:name w:val="heading 6"/>
    <w:basedOn w:val="Normal"/>
    <w:next w:val="Normal"/>
    <w:link w:val="Rubrik6Char"/>
    <w:semiHidden/>
    <w:unhideWhenUsed/>
    <w:qFormat/>
    <w:rsid w:val="007235CD"/>
    <w:pPr>
      <w:numPr>
        <w:ilvl w:val="5"/>
        <w:numId w:val="7"/>
      </w:numPr>
      <w:spacing w:before="240" w:after="60" w:line="240" w:lineRule="auto"/>
      <w:outlineLvl w:val="5"/>
    </w:pPr>
    <w:rPr>
      <w:rFonts w:ascii="Calibri" w:eastAsia="Times New Roman" w:hAnsi="Calibri" w:cs="Times New Roman"/>
      <w:b/>
      <w:bCs/>
      <w:lang w:eastAsia="sv-SE"/>
    </w:rPr>
  </w:style>
  <w:style w:type="paragraph" w:styleId="Rubrik7">
    <w:name w:val="heading 7"/>
    <w:basedOn w:val="Normal"/>
    <w:next w:val="Normal"/>
    <w:link w:val="Rubrik7Char"/>
    <w:semiHidden/>
    <w:unhideWhenUsed/>
    <w:qFormat/>
    <w:rsid w:val="007235CD"/>
    <w:pPr>
      <w:numPr>
        <w:ilvl w:val="6"/>
        <w:numId w:val="7"/>
      </w:numPr>
      <w:spacing w:before="240" w:after="60" w:line="240" w:lineRule="auto"/>
      <w:outlineLvl w:val="6"/>
    </w:pPr>
    <w:rPr>
      <w:rFonts w:ascii="Calibri" w:eastAsia="Times New Roman" w:hAnsi="Calibri" w:cs="Times New Roman"/>
      <w:sz w:val="24"/>
      <w:szCs w:val="24"/>
      <w:lang w:eastAsia="sv-SE"/>
    </w:rPr>
  </w:style>
  <w:style w:type="paragraph" w:styleId="Rubrik8">
    <w:name w:val="heading 8"/>
    <w:basedOn w:val="Normal"/>
    <w:next w:val="Normal"/>
    <w:link w:val="Rubrik8Char"/>
    <w:semiHidden/>
    <w:unhideWhenUsed/>
    <w:qFormat/>
    <w:rsid w:val="007235CD"/>
    <w:pPr>
      <w:numPr>
        <w:ilvl w:val="7"/>
        <w:numId w:val="7"/>
      </w:numPr>
      <w:spacing w:before="240" w:after="60" w:line="240" w:lineRule="auto"/>
      <w:outlineLvl w:val="7"/>
    </w:pPr>
    <w:rPr>
      <w:rFonts w:ascii="Calibri" w:eastAsia="Times New Roman" w:hAnsi="Calibri" w:cs="Times New Roman"/>
      <w:i/>
      <w:iCs/>
      <w:sz w:val="24"/>
      <w:szCs w:val="24"/>
      <w:lang w:eastAsia="sv-SE"/>
    </w:rPr>
  </w:style>
  <w:style w:type="paragraph" w:styleId="Rubrik9">
    <w:name w:val="heading 9"/>
    <w:basedOn w:val="Normal"/>
    <w:next w:val="Normal"/>
    <w:link w:val="Rubrik9Char"/>
    <w:semiHidden/>
    <w:unhideWhenUsed/>
    <w:qFormat/>
    <w:rsid w:val="007235CD"/>
    <w:pPr>
      <w:numPr>
        <w:ilvl w:val="8"/>
        <w:numId w:val="7"/>
      </w:numPr>
      <w:spacing w:before="240" w:after="60" w:line="240" w:lineRule="auto"/>
      <w:outlineLvl w:val="8"/>
    </w:pPr>
    <w:rPr>
      <w:rFonts w:ascii="Calibri Light" w:eastAsia="Times New Roman" w:hAnsi="Calibri Light"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B17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B1778"/>
  </w:style>
  <w:style w:type="paragraph" w:styleId="Sidfot">
    <w:name w:val="footer"/>
    <w:basedOn w:val="Normal"/>
    <w:link w:val="SidfotChar"/>
    <w:uiPriority w:val="99"/>
    <w:unhideWhenUsed/>
    <w:rsid w:val="005B17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B1778"/>
  </w:style>
  <w:style w:type="table" w:styleId="Tabellrutnt">
    <w:name w:val="Table Grid"/>
    <w:basedOn w:val="Normaltabell"/>
    <w:uiPriority w:val="39"/>
    <w:rsid w:val="005B1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link w:val="ListstyckeChar"/>
    <w:uiPriority w:val="34"/>
    <w:qFormat/>
    <w:rsid w:val="005B1778"/>
    <w:pPr>
      <w:spacing w:line="300" w:lineRule="auto"/>
      <w:ind w:left="720"/>
      <w:contextualSpacing/>
    </w:pPr>
    <w:rPr>
      <w:rFonts w:eastAsiaTheme="minorEastAsia" w:cs="Times New Roman"/>
      <w:sz w:val="21"/>
      <w:szCs w:val="21"/>
    </w:rPr>
  </w:style>
  <w:style w:type="paragraph" w:styleId="Normaltindrag">
    <w:name w:val="Normal Indent"/>
    <w:basedOn w:val="Normal"/>
    <w:rsid w:val="005B1778"/>
    <w:pPr>
      <w:spacing w:before="240" w:after="240" w:line="240" w:lineRule="auto"/>
      <w:ind w:left="1304"/>
    </w:pPr>
    <w:rPr>
      <w:rFonts w:ascii="Times New Roman" w:eastAsia="Times New Roman" w:hAnsi="Times New Roman" w:cs="Times New Roman"/>
      <w:sz w:val="24"/>
      <w:szCs w:val="24"/>
      <w:lang w:eastAsia="sv-SE"/>
    </w:rPr>
  </w:style>
  <w:style w:type="character" w:styleId="Kommentarsreferens">
    <w:name w:val="annotation reference"/>
    <w:uiPriority w:val="99"/>
    <w:rsid w:val="004A36D0"/>
    <w:rPr>
      <w:sz w:val="16"/>
      <w:szCs w:val="16"/>
    </w:rPr>
  </w:style>
  <w:style w:type="paragraph" w:styleId="Kommentarer">
    <w:name w:val="annotation text"/>
    <w:basedOn w:val="Normal"/>
    <w:link w:val="KommentarerChar"/>
    <w:uiPriority w:val="99"/>
    <w:rsid w:val="004A36D0"/>
    <w:pPr>
      <w:spacing w:before="100" w:beforeAutospacing="1" w:after="100" w:afterAutospacing="1" w:line="280" w:lineRule="atLeast"/>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rsid w:val="004A36D0"/>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4A36D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A36D0"/>
    <w:rPr>
      <w:rFonts w:ascii="Segoe UI" w:hAnsi="Segoe UI" w:cs="Segoe UI"/>
      <w:sz w:val="18"/>
      <w:szCs w:val="18"/>
    </w:rPr>
  </w:style>
  <w:style w:type="character" w:customStyle="1" w:styleId="ListstyckeChar">
    <w:name w:val="Liststycke Char"/>
    <w:basedOn w:val="Standardstycketeckensnitt"/>
    <w:link w:val="Liststycke"/>
    <w:uiPriority w:val="34"/>
    <w:locked/>
    <w:rsid w:val="00180884"/>
    <w:rPr>
      <w:rFonts w:eastAsiaTheme="minorEastAsia" w:cs="Times New Roman"/>
      <w:sz w:val="21"/>
      <w:szCs w:val="21"/>
    </w:rPr>
  </w:style>
  <w:style w:type="character" w:styleId="Hyperlnk">
    <w:name w:val="Hyperlink"/>
    <w:basedOn w:val="Standardstycketeckensnitt"/>
    <w:uiPriority w:val="99"/>
    <w:rsid w:val="000B7463"/>
    <w:rPr>
      <w:rFonts w:cs="Times New Roman"/>
      <w:color w:val="0000FF"/>
      <w:u w:val="single"/>
    </w:rPr>
  </w:style>
  <w:style w:type="paragraph" w:styleId="Kommentarsmne">
    <w:name w:val="annotation subject"/>
    <w:basedOn w:val="Kommentarer"/>
    <w:next w:val="Kommentarer"/>
    <w:link w:val="KommentarsmneChar"/>
    <w:uiPriority w:val="99"/>
    <w:semiHidden/>
    <w:unhideWhenUsed/>
    <w:rsid w:val="000B7463"/>
    <w:pPr>
      <w:spacing w:before="0" w:beforeAutospacing="0" w:after="160" w:afterAutospacing="0" w:line="240" w:lineRule="auto"/>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0B7463"/>
    <w:rPr>
      <w:rFonts w:ascii="Times New Roman" w:eastAsia="Times New Roman" w:hAnsi="Times New Roman" w:cs="Times New Roman"/>
      <w:b/>
      <w:bCs/>
      <w:sz w:val="20"/>
      <w:szCs w:val="20"/>
      <w:lang w:eastAsia="sv-SE"/>
    </w:rPr>
  </w:style>
  <w:style w:type="character" w:styleId="AnvndHyperlnk">
    <w:name w:val="FollowedHyperlink"/>
    <w:basedOn w:val="Standardstycketeckensnitt"/>
    <w:uiPriority w:val="99"/>
    <w:semiHidden/>
    <w:unhideWhenUsed/>
    <w:rsid w:val="000B7463"/>
    <w:rPr>
      <w:color w:val="954F72" w:themeColor="followedHyperlink"/>
      <w:u w:val="single"/>
    </w:rPr>
  </w:style>
  <w:style w:type="character" w:customStyle="1" w:styleId="Rubrik1Char">
    <w:name w:val="Rubrik 1 Char"/>
    <w:basedOn w:val="Standardstycketeckensnitt"/>
    <w:link w:val="Rubrik1"/>
    <w:rsid w:val="004C2EC2"/>
    <w:rPr>
      <w:rFonts w:ascii="Times New Roman" w:eastAsia="Times New Roman" w:hAnsi="Times New Roman" w:cs="Arial"/>
      <w:b/>
      <w:bCs/>
      <w:kern w:val="32"/>
      <w:sz w:val="28"/>
      <w:szCs w:val="32"/>
      <w:lang w:eastAsia="sv-SE"/>
    </w:rPr>
  </w:style>
  <w:style w:type="character" w:customStyle="1" w:styleId="Rubrik2Char">
    <w:name w:val="Rubrik 2 Char"/>
    <w:basedOn w:val="Standardstycketeckensnitt"/>
    <w:link w:val="Rubrik2"/>
    <w:uiPriority w:val="9"/>
    <w:rsid w:val="001456CF"/>
    <w:rPr>
      <w:rFonts w:ascii="Times New Roman" w:eastAsia="Times New Roman" w:hAnsi="Times New Roman" w:cs="Times New Roman"/>
      <w:b/>
      <w:bCs/>
      <w:szCs w:val="24"/>
      <w:lang w:eastAsia="sv-SE"/>
    </w:rPr>
  </w:style>
  <w:style w:type="character" w:customStyle="1" w:styleId="Rubrik3Char">
    <w:name w:val="Rubrik 3 Char"/>
    <w:basedOn w:val="Standardstycketeckensnitt"/>
    <w:link w:val="Rubrik3"/>
    <w:rsid w:val="007235CD"/>
    <w:rPr>
      <w:rFonts w:ascii="Palatino" w:eastAsia="Times New Roman" w:hAnsi="Palatino" w:cs="Times New Roman"/>
      <w:b/>
      <w:bCs/>
      <w:sz w:val="24"/>
      <w:szCs w:val="24"/>
      <w:lang w:eastAsia="sv-SE"/>
    </w:rPr>
  </w:style>
  <w:style w:type="character" w:customStyle="1" w:styleId="Rubrik4Char">
    <w:name w:val="Rubrik 4 Char"/>
    <w:basedOn w:val="Standardstycketeckensnitt"/>
    <w:link w:val="Rubrik4"/>
    <w:semiHidden/>
    <w:rsid w:val="007235CD"/>
    <w:rPr>
      <w:rFonts w:ascii="Calibri" w:eastAsia="Times New Roman" w:hAnsi="Calibri" w:cs="Times New Roman"/>
      <w:b/>
      <w:bCs/>
      <w:sz w:val="28"/>
      <w:szCs w:val="28"/>
      <w:lang w:eastAsia="sv-SE"/>
    </w:rPr>
  </w:style>
  <w:style w:type="character" w:customStyle="1" w:styleId="Rubrik5Char">
    <w:name w:val="Rubrik 5 Char"/>
    <w:basedOn w:val="Standardstycketeckensnitt"/>
    <w:link w:val="Rubrik5"/>
    <w:semiHidden/>
    <w:rsid w:val="007235CD"/>
    <w:rPr>
      <w:rFonts w:ascii="Calibri" w:eastAsia="Times New Roman" w:hAnsi="Calibri" w:cs="Times New Roman"/>
      <w:b/>
      <w:bCs/>
      <w:i/>
      <w:iCs/>
      <w:sz w:val="26"/>
      <w:szCs w:val="26"/>
      <w:lang w:eastAsia="sv-SE"/>
    </w:rPr>
  </w:style>
  <w:style w:type="character" w:customStyle="1" w:styleId="Rubrik6Char">
    <w:name w:val="Rubrik 6 Char"/>
    <w:basedOn w:val="Standardstycketeckensnitt"/>
    <w:link w:val="Rubrik6"/>
    <w:semiHidden/>
    <w:rsid w:val="007235CD"/>
    <w:rPr>
      <w:rFonts w:ascii="Calibri" w:eastAsia="Times New Roman" w:hAnsi="Calibri" w:cs="Times New Roman"/>
      <w:b/>
      <w:bCs/>
      <w:lang w:eastAsia="sv-SE"/>
    </w:rPr>
  </w:style>
  <w:style w:type="character" w:customStyle="1" w:styleId="Rubrik7Char">
    <w:name w:val="Rubrik 7 Char"/>
    <w:basedOn w:val="Standardstycketeckensnitt"/>
    <w:link w:val="Rubrik7"/>
    <w:semiHidden/>
    <w:rsid w:val="007235CD"/>
    <w:rPr>
      <w:rFonts w:ascii="Calibri" w:eastAsia="Times New Roman" w:hAnsi="Calibri" w:cs="Times New Roman"/>
      <w:sz w:val="24"/>
      <w:szCs w:val="24"/>
      <w:lang w:eastAsia="sv-SE"/>
    </w:rPr>
  </w:style>
  <w:style w:type="character" w:customStyle="1" w:styleId="Rubrik8Char">
    <w:name w:val="Rubrik 8 Char"/>
    <w:basedOn w:val="Standardstycketeckensnitt"/>
    <w:link w:val="Rubrik8"/>
    <w:semiHidden/>
    <w:rsid w:val="007235CD"/>
    <w:rPr>
      <w:rFonts w:ascii="Calibri" w:eastAsia="Times New Roman" w:hAnsi="Calibri" w:cs="Times New Roman"/>
      <w:i/>
      <w:iCs/>
      <w:sz w:val="24"/>
      <w:szCs w:val="24"/>
      <w:lang w:eastAsia="sv-SE"/>
    </w:rPr>
  </w:style>
  <w:style w:type="character" w:customStyle="1" w:styleId="Rubrik9Char">
    <w:name w:val="Rubrik 9 Char"/>
    <w:basedOn w:val="Standardstycketeckensnitt"/>
    <w:link w:val="Rubrik9"/>
    <w:semiHidden/>
    <w:rsid w:val="007235CD"/>
    <w:rPr>
      <w:rFonts w:ascii="Calibri Light" w:eastAsia="Times New Roman" w:hAnsi="Calibri Light" w:cs="Times New Roman"/>
      <w:lang w:eastAsia="sv-SE"/>
    </w:rPr>
  </w:style>
  <w:style w:type="character" w:styleId="Stark">
    <w:name w:val="Strong"/>
    <w:basedOn w:val="Standardstycketeckensnitt"/>
    <w:uiPriority w:val="22"/>
    <w:qFormat/>
    <w:rsid w:val="003D5F0A"/>
    <w:rPr>
      <w:b/>
      <w:bCs/>
    </w:rPr>
  </w:style>
  <w:style w:type="paragraph" w:customStyle="1" w:styleId="Default">
    <w:name w:val="Default"/>
    <w:rsid w:val="000823D1"/>
    <w:pPr>
      <w:autoSpaceDE w:val="0"/>
      <w:autoSpaceDN w:val="0"/>
      <w:adjustRightInd w:val="0"/>
      <w:spacing w:after="0" w:line="240" w:lineRule="auto"/>
    </w:pPr>
    <w:rPr>
      <w:rFonts w:ascii="Arial" w:eastAsia="SimSun" w:hAnsi="Arial" w:cs="Arial"/>
      <w:color w:val="000000"/>
      <w:sz w:val="24"/>
      <w:szCs w:val="24"/>
      <w:lang w:eastAsia="zh-CN"/>
    </w:rPr>
  </w:style>
  <w:style w:type="paragraph" w:styleId="Brdtext">
    <w:name w:val="Body Text"/>
    <w:basedOn w:val="Normal"/>
    <w:link w:val="BrdtextChar"/>
    <w:uiPriority w:val="1"/>
    <w:qFormat/>
    <w:rsid w:val="005845E1"/>
    <w:pPr>
      <w:widowControl w:val="0"/>
      <w:autoSpaceDE w:val="0"/>
      <w:autoSpaceDN w:val="0"/>
      <w:spacing w:after="0" w:line="240" w:lineRule="auto"/>
    </w:pPr>
    <w:rPr>
      <w:rFonts w:ascii="Arial" w:eastAsia="Arial" w:hAnsi="Arial" w:cs="Arial"/>
      <w:sz w:val="19"/>
      <w:szCs w:val="19"/>
      <w:lang w:val="en-US"/>
    </w:rPr>
  </w:style>
  <w:style w:type="character" w:customStyle="1" w:styleId="BrdtextChar">
    <w:name w:val="Brödtext Char"/>
    <w:basedOn w:val="Standardstycketeckensnitt"/>
    <w:link w:val="Brdtext"/>
    <w:uiPriority w:val="1"/>
    <w:rsid w:val="005845E1"/>
    <w:rPr>
      <w:rFonts w:ascii="Arial" w:eastAsia="Arial" w:hAnsi="Arial" w:cs="Arial"/>
      <w:sz w:val="19"/>
      <w:szCs w:val="19"/>
      <w:lang w:val="en-US"/>
    </w:rPr>
  </w:style>
  <w:style w:type="character" w:customStyle="1" w:styleId="xapple-tab-span">
    <w:name w:val="x_apple-tab-span"/>
    <w:basedOn w:val="Standardstycketeckensnitt"/>
    <w:rsid w:val="00232F90"/>
  </w:style>
  <w:style w:type="paragraph" w:customStyle="1" w:styleId="11Rubrik2">
    <w:name w:val="1.1 Rubrik 2"/>
    <w:basedOn w:val="Rubrik2"/>
    <w:qFormat/>
    <w:rsid w:val="00840799"/>
    <w:pPr>
      <w:keepLines/>
      <w:overflowPunct w:val="0"/>
      <w:autoSpaceDE w:val="0"/>
      <w:autoSpaceDN w:val="0"/>
      <w:adjustRightInd w:val="0"/>
      <w:spacing w:before="40" w:after="120" w:line="360" w:lineRule="auto"/>
      <w:ind w:left="1568"/>
    </w:pPr>
    <w:rPr>
      <w:rFonts w:asciiTheme="minorHAnsi" w:eastAsiaTheme="majorEastAsia" w:hAnsiTheme="minorHAnsi" w:cstheme="majorBidi"/>
      <w:b w:val="0"/>
      <w:bCs w:val="0"/>
      <w:szCs w:val="26"/>
    </w:rPr>
  </w:style>
  <w:style w:type="paragraph" w:customStyle="1" w:styleId="111Rubrik31">
    <w:name w:val="1.1.1 Rubrik 31"/>
    <w:basedOn w:val="Rubrik3"/>
    <w:next w:val="Normal"/>
    <w:qFormat/>
    <w:rsid w:val="00840799"/>
    <w:pPr>
      <w:keepLines/>
      <w:numPr>
        <w:ilvl w:val="0"/>
        <w:numId w:val="0"/>
      </w:numPr>
      <w:overflowPunct w:val="0"/>
      <w:autoSpaceDE w:val="0"/>
      <w:autoSpaceDN w:val="0"/>
      <w:adjustRightInd w:val="0"/>
      <w:spacing w:before="40" w:line="360" w:lineRule="auto"/>
      <w:ind w:left="1712" w:hanging="720"/>
    </w:pPr>
    <w:rPr>
      <w:rFonts w:asciiTheme="minorHAnsi" w:eastAsiaTheme="majorEastAsia" w:hAnsiTheme="minorHAnsi" w:cstheme="majorBidi"/>
      <w:b w:val="0"/>
      <w:bCs w:val="0"/>
      <w:sz w:val="22"/>
    </w:rPr>
  </w:style>
  <w:style w:type="paragraph" w:styleId="Normalwebb">
    <w:name w:val="Normal (Web)"/>
    <w:basedOn w:val="Normal"/>
    <w:uiPriority w:val="99"/>
    <w:semiHidden/>
    <w:unhideWhenUsed/>
    <w:rsid w:val="00B17823"/>
    <w:pPr>
      <w:spacing w:after="300" w:line="345" w:lineRule="atLeast"/>
    </w:pPr>
    <w:rPr>
      <w:rFonts w:ascii="Times New Roman" w:eastAsia="Times New Roman" w:hAnsi="Times New Roman" w:cs="Times New Roman"/>
      <w:sz w:val="24"/>
      <w:szCs w:val="24"/>
      <w:lang w:eastAsia="sv-SE"/>
    </w:rPr>
  </w:style>
  <w:style w:type="paragraph" w:customStyle="1" w:styleId="Text">
    <w:name w:val="Text"/>
    <w:rsid w:val="00C72BD5"/>
    <w:pPr>
      <w:spacing w:after="0" w:line="240" w:lineRule="auto"/>
    </w:pPr>
    <w:rPr>
      <w:rFonts w:ascii="Garamond" w:eastAsia="Times New Roman" w:hAnsi="Garamond" w:cs="Times New Roman"/>
      <w:sz w:val="24"/>
      <w:szCs w:val="20"/>
      <w:lang w:eastAsia="sv-SE"/>
    </w:rPr>
  </w:style>
  <w:style w:type="paragraph" w:customStyle="1" w:styleId="KSLNormal">
    <w:name w:val="KSL Normal"/>
    <w:link w:val="KSLNormalChar"/>
    <w:rsid w:val="00B03C9A"/>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B03C9A"/>
    <w:rPr>
      <w:rFonts w:ascii="Times New Roman" w:eastAsia="Times New Roman" w:hAnsi="Times New Roman" w:cs="Times New Roman"/>
      <w:sz w:val="24"/>
      <w:szCs w:val="20"/>
    </w:rPr>
  </w:style>
  <w:style w:type="paragraph" w:styleId="Innehllsfrteckningsrubrik">
    <w:name w:val="TOC Heading"/>
    <w:basedOn w:val="Rubrik1"/>
    <w:next w:val="Normal"/>
    <w:uiPriority w:val="39"/>
    <w:unhideWhenUsed/>
    <w:qFormat/>
    <w:rsid w:val="00571033"/>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Innehll1">
    <w:name w:val="toc 1"/>
    <w:basedOn w:val="Normal"/>
    <w:next w:val="Normal"/>
    <w:autoRedefine/>
    <w:uiPriority w:val="39"/>
    <w:unhideWhenUsed/>
    <w:rsid w:val="00571033"/>
    <w:pPr>
      <w:spacing w:after="100"/>
    </w:pPr>
  </w:style>
  <w:style w:type="paragraph" w:styleId="Innehll2">
    <w:name w:val="toc 2"/>
    <w:basedOn w:val="Normal"/>
    <w:next w:val="Normal"/>
    <w:autoRedefine/>
    <w:uiPriority w:val="39"/>
    <w:unhideWhenUsed/>
    <w:rsid w:val="0057103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082752">
      <w:bodyDiv w:val="1"/>
      <w:marLeft w:val="0"/>
      <w:marRight w:val="0"/>
      <w:marTop w:val="0"/>
      <w:marBottom w:val="0"/>
      <w:divBdr>
        <w:top w:val="none" w:sz="0" w:space="0" w:color="auto"/>
        <w:left w:val="none" w:sz="0" w:space="0" w:color="auto"/>
        <w:bottom w:val="none" w:sz="0" w:space="0" w:color="auto"/>
        <w:right w:val="none" w:sz="0" w:space="0" w:color="auto"/>
      </w:divBdr>
    </w:div>
    <w:div w:id="841772306">
      <w:bodyDiv w:val="1"/>
      <w:marLeft w:val="0"/>
      <w:marRight w:val="0"/>
      <w:marTop w:val="0"/>
      <w:marBottom w:val="0"/>
      <w:divBdr>
        <w:top w:val="none" w:sz="0" w:space="0" w:color="auto"/>
        <w:left w:val="none" w:sz="0" w:space="0" w:color="auto"/>
        <w:bottom w:val="none" w:sz="0" w:space="0" w:color="auto"/>
        <w:right w:val="none" w:sz="0" w:space="0" w:color="auto"/>
      </w:divBdr>
      <w:divsChild>
        <w:div w:id="1308321437">
          <w:marLeft w:val="0"/>
          <w:marRight w:val="0"/>
          <w:marTop w:val="0"/>
          <w:marBottom w:val="0"/>
          <w:divBdr>
            <w:top w:val="none" w:sz="0" w:space="0" w:color="auto"/>
            <w:left w:val="none" w:sz="0" w:space="0" w:color="auto"/>
            <w:bottom w:val="none" w:sz="0" w:space="0" w:color="auto"/>
            <w:right w:val="none" w:sz="0" w:space="0" w:color="auto"/>
          </w:divBdr>
          <w:divsChild>
            <w:div w:id="1781605544">
              <w:marLeft w:val="0"/>
              <w:marRight w:val="0"/>
              <w:marTop w:val="0"/>
              <w:marBottom w:val="0"/>
              <w:divBdr>
                <w:top w:val="none" w:sz="0" w:space="0" w:color="auto"/>
                <w:left w:val="none" w:sz="0" w:space="0" w:color="auto"/>
                <w:bottom w:val="none" w:sz="0" w:space="0" w:color="auto"/>
                <w:right w:val="none" w:sz="0" w:space="0" w:color="auto"/>
              </w:divBdr>
              <w:divsChild>
                <w:div w:id="141124658">
                  <w:marLeft w:val="0"/>
                  <w:marRight w:val="0"/>
                  <w:marTop w:val="0"/>
                  <w:marBottom w:val="0"/>
                  <w:divBdr>
                    <w:top w:val="none" w:sz="0" w:space="0" w:color="auto"/>
                    <w:left w:val="none" w:sz="0" w:space="0" w:color="auto"/>
                    <w:bottom w:val="none" w:sz="0" w:space="0" w:color="auto"/>
                    <w:right w:val="none" w:sz="0" w:space="0" w:color="auto"/>
                  </w:divBdr>
                  <w:divsChild>
                    <w:div w:id="990987636">
                      <w:marLeft w:val="225"/>
                      <w:marRight w:val="225"/>
                      <w:marTop w:val="225"/>
                      <w:marBottom w:val="225"/>
                      <w:divBdr>
                        <w:top w:val="none" w:sz="0" w:space="0" w:color="auto"/>
                        <w:left w:val="none" w:sz="0" w:space="0" w:color="auto"/>
                        <w:bottom w:val="none" w:sz="0" w:space="0" w:color="auto"/>
                        <w:right w:val="none" w:sz="0" w:space="0" w:color="auto"/>
                      </w:divBdr>
                      <w:divsChild>
                        <w:div w:id="1676348638">
                          <w:marLeft w:val="0"/>
                          <w:marRight w:val="0"/>
                          <w:marTop w:val="0"/>
                          <w:marBottom w:val="0"/>
                          <w:divBdr>
                            <w:top w:val="none" w:sz="0" w:space="0" w:color="auto"/>
                            <w:left w:val="none" w:sz="0" w:space="0" w:color="auto"/>
                            <w:bottom w:val="none" w:sz="0" w:space="0" w:color="auto"/>
                            <w:right w:val="none" w:sz="0" w:space="0" w:color="auto"/>
                          </w:divBdr>
                          <w:divsChild>
                            <w:div w:id="25255248">
                              <w:marLeft w:val="0"/>
                              <w:marRight w:val="0"/>
                              <w:marTop w:val="0"/>
                              <w:marBottom w:val="0"/>
                              <w:divBdr>
                                <w:top w:val="none" w:sz="0" w:space="0" w:color="auto"/>
                                <w:left w:val="none" w:sz="0" w:space="0" w:color="auto"/>
                                <w:bottom w:val="none" w:sz="0" w:space="0" w:color="auto"/>
                                <w:right w:val="none" w:sz="0" w:space="0" w:color="auto"/>
                              </w:divBdr>
                              <w:divsChild>
                                <w:div w:id="8569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624028">
      <w:bodyDiv w:val="1"/>
      <w:marLeft w:val="0"/>
      <w:marRight w:val="0"/>
      <w:marTop w:val="0"/>
      <w:marBottom w:val="0"/>
      <w:divBdr>
        <w:top w:val="none" w:sz="0" w:space="0" w:color="auto"/>
        <w:left w:val="none" w:sz="0" w:space="0" w:color="auto"/>
        <w:bottom w:val="none" w:sz="0" w:space="0" w:color="auto"/>
        <w:right w:val="none" w:sz="0" w:space="0" w:color="auto"/>
      </w:divBdr>
    </w:div>
    <w:div w:id="1280457649">
      <w:bodyDiv w:val="1"/>
      <w:marLeft w:val="0"/>
      <w:marRight w:val="0"/>
      <w:marTop w:val="0"/>
      <w:marBottom w:val="0"/>
      <w:divBdr>
        <w:top w:val="none" w:sz="0" w:space="0" w:color="auto"/>
        <w:left w:val="none" w:sz="0" w:space="0" w:color="auto"/>
        <w:bottom w:val="none" w:sz="0" w:space="0" w:color="auto"/>
        <w:right w:val="none" w:sz="0" w:space="0" w:color="auto"/>
      </w:divBdr>
      <w:divsChild>
        <w:div w:id="1327173174">
          <w:marLeft w:val="403"/>
          <w:marRight w:val="0"/>
          <w:marTop w:val="0"/>
          <w:marBottom w:val="170"/>
          <w:divBdr>
            <w:top w:val="none" w:sz="0" w:space="0" w:color="auto"/>
            <w:left w:val="none" w:sz="0" w:space="0" w:color="auto"/>
            <w:bottom w:val="none" w:sz="0" w:space="0" w:color="auto"/>
            <w:right w:val="none" w:sz="0" w:space="0" w:color="auto"/>
          </w:divBdr>
        </w:div>
      </w:divsChild>
    </w:div>
    <w:div w:id="1600521496">
      <w:bodyDiv w:val="1"/>
      <w:marLeft w:val="0"/>
      <w:marRight w:val="0"/>
      <w:marTop w:val="0"/>
      <w:marBottom w:val="0"/>
      <w:divBdr>
        <w:top w:val="none" w:sz="0" w:space="0" w:color="auto"/>
        <w:left w:val="none" w:sz="0" w:space="0" w:color="auto"/>
        <w:bottom w:val="none" w:sz="0" w:space="0" w:color="auto"/>
        <w:right w:val="none" w:sz="0" w:space="0" w:color="auto"/>
      </w:divBdr>
      <w:divsChild>
        <w:div w:id="581718323">
          <w:marLeft w:val="403"/>
          <w:marRight w:val="0"/>
          <w:marTop w:val="0"/>
          <w:marBottom w:val="170"/>
          <w:divBdr>
            <w:top w:val="none" w:sz="0" w:space="0" w:color="auto"/>
            <w:left w:val="none" w:sz="0" w:space="0" w:color="auto"/>
            <w:bottom w:val="none" w:sz="0" w:space="0" w:color="auto"/>
            <w:right w:val="none" w:sz="0" w:space="0" w:color="auto"/>
          </w:divBdr>
        </w:div>
        <w:div w:id="682823841">
          <w:marLeft w:val="821"/>
          <w:marRight w:val="0"/>
          <w:marTop w:val="0"/>
          <w:marBottom w:val="112"/>
          <w:divBdr>
            <w:top w:val="none" w:sz="0" w:space="0" w:color="auto"/>
            <w:left w:val="none" w:sz="0" w:space="0" w:color="auto"/>
            <w:bottom w:val="none" w:sz="0" w:space="0" w:color="auto"/>
            <w:right w:val="none" w:sz="0" w:space="0" w:color="auto"/>
          </w:divBdr>
        </w:div>
        <w:div w:id="426311828">
          <w:marLeft w:val="821"/>
          <w:marRight w:val="0"/>
          <w:marTop w:val="0"/>
          <w:marBottom w:val="112"/>
          <w:divBdr>
            <w:top w:val="none" w:sz="0" w:space="0" w:color="auto"/>
            <w:left w:val="none" w:sz="0" w:space="0" w:color="auto"/>
            <w:bottom w:val="none" w:sz="0" w:space="0" w:color="auto"/>
            <w:right w:val="none" w:sz="0" w:space="0" w:color="auto"/>
          </w:divBdr>
        </w:div>
        <w:div w:id="909848230">
          <w:marLeft w:val="821"/>
          <w:marRight w:val="0"/>
          <w:marTop w:val="0"/>
          <w:marBottom w:val="112"/>
          <w:divBdr>
            <w:top w:val="none" w:sz="0" w:space="0" w:color="auto"/>
            <w:left w:val="none" w:sz="0" w:space="0" w:color="auto"/>
            <w:bottom w:val="none" w:sz="0" w:space="0" w:color="auto"/>
            <w:right w:val="none" w:sz="0" w:space="0" w:color="auto"/>
          </w:divBdr>
        </w:div>
        <w:div w:id="42678740">
          <w:marLeft w:val="821"/>
          <w:marRight w:val="0"/>
          <w:marTop w:val="0"/>
          <w:marBottom w:val="112"/>
          <w:divBdr>
            <w:top w:val="none" w:sz="0" w:space="0" w:color="auto"/>
            <w:left w:val="none" w:sz="0" w:space="0" w:color="auto"/>
            <w:bottom w:val="none" w:sz="0" w:space="0" w:color="auto"/>
            <w:right w:val="none" w:sz="0" w:space="0" w:color="auto"/>
          </w:divBdr>
        </w:div>
        <w:div w:id="134758580">
          <w:marLeft w:val="821"/>
          <w:marRight w:val="0"/>
          <w:marTop w:val="0"/>
          <w:marBottom w:val="112"/>
          <w:divBdr>
            <w:top w:val="none" w:sz="0" w:space="0" w:color="auto"/>
            <w:left w:val="none" w:sz="0" w:space="0" w:color="auto"/>
            <w:bottom w:val="none" w:sz="0" w:space="0" w:color="auto"/>
            <w:right w:val="none" w:sz="0" w:space="0" w:color="auto"/>
          </w:divBdr>
        </w:div>
      </w:divsChild>
    </w:div>
    <w:div w:id="1675566771">
      <w:bodyDiv w:val="1"/>
      <w:marLeft w:val="0"/>
      <w:marRight w:val="0"/>
      <w:marTop w:val="0"/>
      <w:marBottom w:val="0"/>
      <w:divBdr>
        <w:top w:val="none" w:sz="0" w:space="0" w:color="auto"/>
        <w:left w:val="none" w:sz="0" w:space="0" w:color="auto"/>
        <w:bottom w:val="none" w:sz="0" w:space="0" w:color="auto"/>
        <w:right w:val="none" w:sz="0" w:space="0" w:color="auto"/>
      </w:divBdr>
    </w:div>
    <w:div w:id="1709525777">
      <w:bodyDiv w:val="1"/>
      <w:marLeft w:val="0"/>
      <w:marRight w:val="0"/>
      <w:marTop w:val="0"/>
      <w:marBottom w:val="0"/>
      <w:divBdr>
        <w:top w:val="none" w:sz="0" w:space="0" w:color="auto"/>
        <w:left w:val="none" w:sz="0" w:space="0" w:color="auto"/>
        <w:bottom w:val="none" w:sz="0" w:space="0" w:color="auto"/>
        <w:right w:val="none" w:sz="0" w:space="0" w:color="auto"/>
      </w:divBdr>
      <w:divsChild>
        <w:div w:id="1528565280">
          <w:marLeft w:val="821"/>
          <w:marRight w:val="0"/>
          <w:marTop w:val="0"/>
          <w:marBottom w:val="112"/>
          <w:divBdr>
            <w:top w:val="none" w:sz="0" w:space="0" w:color="auto"/>
            <w:left w:val="none" w:sz="0" w:space="0" w:color="auto"/>
            <w:bottom w:val="none" w:sz="0" w:space="0" w:color="auto"/>
            <w:right w:val="none" w:sz="0" w:space="0" w:color="auto"/>
          </w:divBdr>
        </w:div>
        <w:div w:id="979770142">
          <w:marLeft w:val="821"/>
          <w:marRight w:val="0"/>
          <w:marTop w:val="0"/>
          <w:marBottom w:val="112"/>
          <w:divBdr>
            <w:top w:val="none" w:sz="0" w:space="0" w:color="auto"/>
            <w:left w:val="none" w:sz="0" w:space="0" w:color="auto"/>
            <w:bottom w:val="none" w:sz="0" w:space="0" w:color="auto"/>
            <w:right w:val="none" w:sz="0" w:space="0" w:color="auto"/>
          </w:divBdr>
        </w:div>
      </w:divsChild>
    </w:div>
    <w:div w:id="1861626123">
      <w:bodyDiv w:val="1"/>
      <w:marLeft w:val="0"/>
      <w:marRight w:val="0"/>
      <w:marTop w:val="0"/>
      <w:marBottom w:val="0"/>
      <w:divBdr>
        <w:top w:val="none" w:sz="0" w:space="0" w:color="auto"/>
        <w:left w:val="none" w:sz="0" w:space="0" w:color="auto"/>
        <w:bottom w:val="none" w:sz="0" w:space="0" w:color="auto"/>
        <w:right w:val="none" w:sz="0" w:space="0" w:color="auto"/>
      </w:divBdr>
      <w:divsChild>
        <w:div w:id="2001301198">
          <w:marLeft w:val="0"/>
          <w:marRight w:val="0"/>
          <w:marTop w:val="0"/>
          <w:marBottom w:val="0"/>
          <w:divBdr>
            <w:top w:val="none" w:sz="0" w:space="0" w:color="auto"/>
            <w:left w:val="none" w:sz="0" w:space="0" w:color="auto"/>
            <w:bottom w:val="none" w:sz="0" w:space="0" w:color="auto"/>
            <w:right w:val="none" w:sz="0" w:space="0" w:color="auto"/>
          </w:divBdr>
          <w:divsChild>
            <w:div w:id="1545483748">
              <w:marLeft w:val="0"/>
              <w:marRight w:val="0"/>
              <w:marTop w:val="0"/>
              <w:marBottom w:val="0"/>
              <w:divBdr>
                <w:top w:val="none" w:sz="0" w:space="0" w:color="auto"/>
                <w:left w:val="none" w:sz="0" w:space="0" w:color="auto"/>
                <w:bottom w:val="none" w:sz="0" w:space="0" w:color="auto"/>
                <w:right w:val="none" w:sz="0" w:space="0" w:color="auto"/>
              </w:divBdr>
              <w:divsChild>
                <w:div w:id="1826700925">
                  <w:marLeft w:val="0"/>
                  <w:marRight w:val="0"/>
                  <w:marTop w:val="0"/>
                  <w:marBottom w:val="0"/>
                  <w:divBdr>
                    <w:top w:val="none" w:sz="0" w:space="0" w:color="auto"/>
                    <w:left w:val="none" w:sz="0" w:space="0" w:color="auto"/>
                    <w:bottom w:val="none" w:sz="0" w:space="0" w:color="auto"/>
                    <w:right w:val="none" w:sz="0" w:space="0" w:color="auto"/>
                  </w:divBdr>
                  <w:divsChild>
                    <w:div w:id="1215198703">
                      <w:marLeft w:val="225"/>
                      <w:marRight w:val="225"/>
                      <w:marTop w:val="225"/>
                      <w:marBottom w:val="225"/>
                      <w:divBdr>
                        <w:top w:val="none" w:sz="0" w:space="0" w:color="auto"/>
                        <w:left w:val="none" w:sz="0" w:space="0" w:color="auto"/>
                        <w:bottom w:val="none" w:sz="0" w:space="0" w:color="auto"/>
                        <w:right w:val="none" w:sz="0" w:space="0" w:color="auto"/>
                      </w:divBdr>
                      <w:divsChild>
                        <w:div w:id="850140888">
                          <w:marLeft w:val="0"/>
                          <w:marRight w:val="0"/>
                          <w:marTop w:val="0"/>
                          <w:marBottom w:val="0"/>
                          <w:divBdr>
                            <w:top w:val="none" w:sz="0" w:space="0" w:color="auto"/>
                            <w:left w:val="none" w:sz="0" w:space="0" w:color="auto"/>
                            <w:bottom w:val="none" w:sz="0" w:space="0" w:color="auto"/>
                            <w:right w:val="none" w:sz="0" w:space="0" w:color="auto"/>
                          </w:divBdr>
                          <w:divsChild>
                            <w:div w:id="386993574">
                              <w:marLeft w:val="0"/>
                              <w:marRight w:val="0"/>
                              <w:marTop w:val="0"/>
                              <w:marBottom w:val="0"/>
                              <w:divBdr>
                                <w:top w:val="none" w:sz="0" w:space="0" w:color="auto"/>
                                <w:left w:val="none" w:sz="0" w:space="0" w:color="auto"/>
                                <w:bottom w:val="none" w:sz="0" w:space="0" w:color="auto"/>
                                <w:right w:val="none" w:sz="0" w:space="0" w:color="auto"/>
                              </w:divBdr>
                              <w:divsChild>
                                <w:div w:id="11302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kundsupport@sklkommentus.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phandlingsmyndigheten.se/omraden/lc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se/url?sa=i&amp;rct=j&amp;q=&amp;esrc=s&amp;source=images&amp;cd=&amp;cad=rja&amp;uact=8&amp;ved=0ahUKEwj3hv2CqrrSAhXFlCwKHTdaB_0QjRwIBw&amp;url=http://www.inputinterior.se/kommentus&amp;psig=AFQjCNEMfFNltPhPKufgCH07PKZMKWwzNg&amp;ust=148863025566826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471F5-293B-45F9-8DA5-56AC5D7E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2262</Words>
  <Characters>11991</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Nyström Holm Mårten</dc:creator>
  <cp:keywords/>
  <dc:description/>
  <cp:lastModifiedBy>Nyström Holm Mårten</cp:lastModifiedBy>
  <cp:revision>3</cp:revision>
  <cp:lastPrinted>2019-01-11T10:31:00Z</cp:lastPrinted>
  <dcterms:created xsi:type="dcterms:W3CDTF">2019-11-15T11:52:00Z</dcterms:created>
  <dcterms:modified xsi:type="dcterms:W3CDTF">2019-11-16T23:00:00Z</dcterms:modified>
</cp:coreProperties>
</file>